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69" w:rsidRDefault="00720969" w:rsidP="004C4394">
      <w:pPr>
        <w:pStyle w:val="Heading1"/>
        <w:rPr>
          <w:rFonts w:cs="Arial"/>
          <w:sz w:val="24"/>
          <w:szCs w:val="24"/>
        </w:rPr>
      </w:pPr>
    </w:p>
    <w:p w:rsidR="00720969" w:rsidRPr="00285833" w:rsidRDefault="00720969" w:rsidP="004C4394">
      <w:pPr>
        <w:pStyle w:val="Heading1"/>
        <w:rPr>
          <w:rFonts w:cs="Arial"/>
          <w:sz w:val="24"/>
          <w:szCs w:val="24"/>
        </w:rPr>
      </w:pPr>
      <w:r w:rsidRPr="00285833">
        <w:rPr>
          <w:rFonts w:cs="Arial"/>
          <w:sz w:val="24"/>
          <w:szCs w:val="24"/>
        </w:rPr>
        <w:t>Důvodová zpráva</w:t>
      </w:r>
    </w:p>
    <w:p w:rsidR="00720969" w:rsidRPr="00DB2E46" w:rsidRDefault="00720969" w:rsidP="00FC41AD">
      <w:pPr>
        <w:widowControl w:val="0"/>
        <w:rPr>
          <w:rFonts w:cs="Arial"/>
        </w:rPr>
      </w:pPr>
    </w:p>
    <w:p w:rsidR="00720969" w:rsidRPr="00DB2E46" w:rsidRDefault="00720969" w:rsidP="00786D62">
      <w:pPr>
        <w:widowControl w:val="0"/>
        <w:rPr>
          <w:rFonts w:cs="Arial"/>
        </w:rPr>
      </w:pPr>
      <w:r w:rsidRPr="00DB2E46">
        <w:rPr>
          <w:rFonts w:cs="Arial"/>
          <w:b/>
          <w:u w:val="single"/>
        </w:rPr>
        <w:t>Cílem</w:t>
      </w:r>
      <w:r w:rsidRPr="00DB2E46">
        <w:rPr>
          <w:rFonts w:cs="Arial"/>
          <w:b/>
        </w:rPr>
        <w:t xml:space="preserve"> </w:t>
      </w:r>
      <w:r w:rsidRPr="00DB2E46">
        <w:rPr>
          <w:rFonts w:cs="Arial"/>
        </w:rPr>
        <w:t>této dů</w:t>
      </w:r>
      <w:r>
        <w:rPr>
          <w:rFonts w:cs="Arial"/>
        </w:rPr>
        <w:t>vodové zprávy je předložit členům</w:t>
      </w:r>
      <w:r w:rsidRPr="00DB2E46">
        <w:rPr>
          <w:rFonts w:cs="Arial"/>
        </w:rPr>
        <w:t xml:space="preserve"> </w:t>
      </w:r>
      <w:r>
        <w:rPr>
          <w:rFonts w:cs="Arial"/>
        </w:rPr>
        <w:t xml:space="preserve">Zastupitelstva </w:t>
      </w:r>
      <w:r w:rsidRPr="00DB2E46">
        <w:rPr>
          <w:rFonts w:cs="Arial"/>
        </w:rPr>
        <w:t>města Olomouce (dále také „</w:t>
      </w:r>
      <w:r>
        <w:rPr>
          <w:rFonts w:cs="Arial"/>
        </w:rPr>
        <w:t>Z</w:t>
      </w:r>
      <w:r w:rsidRPr="00DB2E46">
        <w:rPr>
          <w:rFonts w:cs="Arial"/>
        </w:rPr>
        <w:t xml:space="preserve">MO“) </w:t>
      </w:r>
      <w:r>
        <w:rPr>
          <w:rFonts w:cs="Arial"/>
        </w:rPr>
        <w:t xml:space="preserve">návrh na </w:t>
      </w:r>
      <w:r w:rsidRPr="00DB2E46">
        <w:rPr>
          <w:rFonts w:cs="Arial"/>
          <w:b/>
        </w:rPr>
        <w:t xml:space="preserve">vystoupení Statutárního města Olomouce </w:t>
      </w:r>
      <w:r w:rsidRPr="00DB2E46">
        <w:rPr>
          <w:rFonts w:cs="Arial"/>
        </w:rPr>
        <w:t xml:space="preserve">(dále také „SMOl“) </w:t>
      </w:r>
      <w:r w:rsidRPr="00DB2E46">
        <w:rPr>
          <w:rFonts w:cs="Arial"/>
          <w:b/>
        </w:rPr>
        <w:t>z Regionální agentury pro rozvoj Střední Moravy</w:t>
      </w:r>
      <w:r w:rsidRPr="00DB2E46">
        <w:rPr>
          <w:rFonts w:cs="Arial"/>
        </w:rPr>
        <w:t xml:space="preserve"> (dále také „RARSM“)</w:t>
      </w:r>
      <w:r>
        <w:rPr>
          <w:rFonts w:cs="Arial"/>
        </w:rPr>
        <w:t xml:space="preserve"> a toto </w:t>
      </w:r>
      <w:r w:rsidRPr="008315AA">
        <w:rPr>
          <w:rFonts w:cs="Arial"/>
          <w:b/>
        </w:rPr>
        <w:t>vystoupení schválit</w:t>
      </w:r>
      <w:r w:rsidRPr="00DB2E46">
        <w:rPr>
          <w:rFonts w:cs="Arial"/>
        </w:rPr>
        <w:t xml:space="preserve">. </w:t>
      </w:r>
    </w:p>
    <w:p w:rsidR="00720969" w:rsidRPr="00DB2E46" w:rsidRDefault="00720969" w:rsidP="0098014E">
      <w:pPr>
        <w:widowControl w:val="0"/>
        <w:rPr>
          <w:rFonts w:cs="Arial"/>
        </w:rPr>
      </w:pPr>
    </w:p>
    <w:p w:rsidR="00720969" w:rsidRPr="00E0308E" w:rsidRDefault="00720969" w:rsidP="00786D62">
      <w:pPr>
        <w:rPr>
          <w:rFonts w:cs="Arial"/>
        </w:rPr>
      </w:pPr>
      <w:r w:rsidRPr="00E0308E">
        <w:rPr>
          <w:rFonts w:cs="Arial"/>
        </w:rPr>
        <w:t>Regionální agentura pro rozvoj Střední Moravy je zájmovým sdružením obcí střední Moravy. Byla založena zakladatelskou smlouvou ze dne 18. 12. </w:t>
      </w:r>
      <w:smartTag w:uri="urn:schemas-microsoft-com:office:smarttags" w:element="metricconverter">
        <w:smartTagPr>
          <w:attr w:name="ProductID" w:val="1995 a"/>
        </w:smartTagPr>
        <w:r w:rsidRPr="00E0308E">
          <w:rPr>
            <w:rFonts w:cs="Arial"/>
          </w:rPr>
          <w:t>1995 a</w:t>
        </w:r>
      </w:smartTag>
      <w:r w:rsidRPr="00E0308E">
        <w:rPr>
          <w:rFonts w:cs="Arial"/>
        </w:rPr>
        <w:t xml:space="preserve"> jejími zakladateli jsou Sdružení obcí střední Moravy (SOSM) a statutární město Olomouc. Činnost RARSM je financována z prostředků, tvořených příspěvkem členů RARSM, podpůrnými prostředky, dotacemi a granty a finančními prostředky získanými z hlavní či doplňkové činnosti RARSM. Založení RARSM v 90. letech mělo své opodstatnění. </w:t>
      </w:r>
      <w:r w:rsidRPr="00E0308E">
        <w:rPr>
          <w:rFonts w:cs="Arial"/>
          <w:b/>
        </w:rPr>
        <w:t>Vznikla na základě potřeby řešit problémy v území a podílet se na koordinaci strategie ekonomického a sociálního rozvoje regionu, od začátku svého působení díky svému know-how poskytovala odborné poradenské služby či pomáhala s přípravou a realizací rozvojových projektů. Časem vlivem vzniku nových poradenských a konzultačních firem, které se taktéž začaly zaměřovat na dotační management, přípravu a realizaci rozvojových projektů, zpracovávání koncepčních dokumentů a další rozvojové aktivity, a tím pádem vytvořením konkurenčního tržního prostředí, RARSM ztratila své výsadní postavení a v současné době již nenabízí služby, které by nebyly na trhu běžně dostupné.</w:t>
      </w:r>
    </w:p>
    <w:p w:rsidR="00720969" w:rsidRPr="00E0308E" w:rsidRDefault="00720969" w:rsidP="000F72E4">
      <w:pPr>
        <w:rPr>
          <w:rFonts w:cs="Arial"/>
        </w:rPr>
      </w:pPr>
    </w:p>
    <w:p w:rsidR="00720969" w:rsidRPr="00E0308E" w:rsidRDefault="00720969" w:rsidP="00B41707">
      <w:pPr>
        <w:rPr>
          <w:rFonts w:cs="Arial"/>
        </w:rPr>
      </w:pPr>
      <w:r w:rsidRPr="00E0308E">
        <w:rPr>
          <w:rFonts w:cs="Arial"/>
        </w:rPr>
        <w:t>Na základě u</w:t>
      </w:r>
      <w:r>
        <w:rPr>
          <w:rFonts w:cs="Arial"/>
        </w:rPr>
        <w:t>s</w:t>
      </w:r>
      <w:r w:rsidRPr="00E0308E">
        <w:rPr>
          <w:rFonts w:cs="Arial"/>
        </w:rPr>
        <w:t>nesení RMO přispívalo SMOl (z titulu zakládajícího člena) ze svého rozpočtu RARSM od roku 2018 ročně částku ve výši 280 tis. Kč. Jednalo se o </w:t>
      </w:r>
      <w:r w:rsidRPr="00E0308E">
        <w:rPr>
          <w:rFonts w:cs="Arial"/>
          <w:b/>
        </w:rPr>
        <w:t>členský příspěvek, za který nebylo SMOl ze strany RARSM poskytována žádná konkrétní/specifická činnost. Z tohoto důvodu byly během roku 2021 hledány možnosti spolupráce ve snaze o nalezení konkrétních činností, které by RARSM mohla pro SMOl vykonávat</w:t>
      </w:r>
      <w:r w:rsidRPr="00E0308E">
        <w:rPr>
          <w:rFonts w:cs="Arial"/>
        </w:rPr>
        <w:t>.</w:t>
      </w:r>
    </w:p>
    <w:p w:rsidR="00720969" w:rsidRPr="00E0308E" w:rsidRDefault="00720969" w:rsidP="00B41707">
      <w:pPr>
        <w:rPr>
          <w:rFonts w:cs="Arial"/>
        </w:rPr>
      </w:pPr>
    </w:p>
    <w:p w:rsidR="00720969" w:rsidRPr="00E0308E" w:rsidRDefault="00720969" w:rsidP="00EB5C69">
      <w:pPr>
        <w:rPr>
          <w:rFonts w:cs="Arial"/>
        </w:rPr>
      </w:pPr>
      <w:r w:rsidRPr="00E0308E">
        <w:rPr>
          <w:rFonts w:cs="Arial"/>
        </w:rPr>
        <w:t>Ředitel RARSM předložil dne 13. 4. 2021 vedení města dokument „Transformace RARSM a Odboru dotačních projektů SMOl“, který byl projednán na jednání koaličních stran. Vedení města v rámci tohoto jednání nesouhlasilo s předloženým návrhem transformace a z následné diskuse vyplynul požadavek na předložení materiálu, který bude navrhovat koncepční možnosti další spolupráce města a RARSM. Dne 17. 5. 2021 proběhlo jednání zástupců vedení města s ředitelem RARSM, kde bylo dohodnuto, že</w:t>
      </w:r>
      <w:r>
        <w:rPr>
          <w:rFonts w:cs="Arial"/>
        </w:rPr>
        <w:t> </w:t>
      </w:r>
      <w:r w:rsidRPr="00E0308E">
        <w:rPr>
          <w:rFonts w:cs="Arial"/>
        </w:rPr>
        <w:t xml:space="preserve">do konce roku 2021 bude předložen návrh další účasti či vystoupení města z RARSM a to z pozice člena RARSM. </w:t>
      </w:r>
      <w:r w:rsidRPr="00E0308E">
        <w:rPr>
          <w:rFonts w:cs="Arial"/>
          <w:b/>
        </w:rPr>
        <w:t>Vzhledem k tomu, že žádný další návrh nebyl ze strany ředitele RARSM předložen, bylo po sérii několika vyjednávání mezi zástupci vedení města a ředitelem RARSM na schůzce dne 9. 2. 2022 dohodnuto, že SMOl vystoupí ze zájmového sdružení právnických osob RARSM. S tímto byly obě strany jednání srozuměny</w:t>
      </w:r>
      <w:r w:rsidRPr="00E0308E">
        <w:rPr>
          <w:rFonts w:cs="Arial"/>
        </w:rPr>
        <w:t xml:space="preserve">. </w:t>
      </w:r>
    </w:p>
    <w:p w:rsidR="00720969" w:rsidRPr="00E0308E" w:rsidRDefault="00720969" w:rsidP="00B41707">
      <w:pPr>
        <w:rPr>
          <w:rFonts w:cs="Arial"/>
        </w:rPr>
      </w:pPr>
    </w:p>
    <w:p w:rsidR="00720969" w:rsidRPr="00E0308E" w:rsidRDefault="00720969" w:rsidP="000F72E4">
      <w:pPr>
        <w:rPr>
          <w:rFonts w:cs="Arial"/>
          <w:color w:val="000000"/>
        </w:rPr>
      </w:pPr>
      <w:r w:rsidRPr="00E0308E">
        <w:rPr>
          <w:rFonts w:cs="Arial"/>
          <w:color w:val="000000"/>
        </w:rPr>
        <w:t xml:space="preserve">Dle čl. VII. odst. </w:t>
      </w:r>
      <w:smartTag w:uri="urn:schemas-microsoft-com:office:smarttags" w:element="metricconverter">
        <w:smartTagPr>
          <w:attr w:name="ProductID" w:val="1 a"/>
        </w:smartTagPr>
        <w:r w:rsidRPr="00E0308E">
          <w:rPr>
            <w:rFonts w:cs="Arial"/>
            <w:color w:val="000000"/>
          </w:rPr>
          <w:t>1 a</w:t>
        </w:r>
      </w:smartTag>
      <w:r w:rsidRPr="00E0308E">
        <w:rPr>
          <w:rFonts w:cs="Arial"/>
          <w:color w:val="000000"/>
        </w:rPr>
        <w:t xml:space="preserve"> 3 Stanov zájmového sdružení právnických osob „Regionální agentura pro rozvoj střední Moravy“ (viz Příloha č. 1) </w:t>
      </w:r>
      <w:r w:rsidRPr="00E0308E">
        <w:rPr>
          <w:rFonts w:cs="Arial"/>
          <w:b/>
          <w:color w:val="000000"/>
        </w:rPr>
        <w:t>účast v RARSM zaniká dohodou účastníků, vystoupením, vyloučením a nebo zánikem člena RARSM bez právního nástupce</w:t>
      </w:r>
      <w:r w:rsidRPr="00E0308E">
        <w:rPr>
          <w:rFonts w:cs="Arial"/>
          <w:color w:val="000000"/>
        </w:rPr>
        <w:t xml:space="preserve">. </w:t>
      </w:r>
      <w:r w:rsidRPr="00E0308E">
        <w:rPr>
          <w:rFonts w:cs="Arial"/>
          <w:b/>
          <w:color w:val="000000"/>
        </w:rPr>
        <w:t>Vystoupením zaniká účast v RARSM na základě oznámení, doručeného správnímu výboru formou doporučeného dopisu</w:t>
      </w:r>
      <w:r w:rsidRPr="00E0308E">
        <w:rPr>
          <w:rFonts w:cs="Arial"/>
          <w:color w:val="000000"/>
        </w:rPr>
        <w:t xml:space="preserve"> nejméně čtyři měsíce před koncem roku. Členství v RARSM v tomto případě zanikne posledním dnem toho roku, v němž oznámení bude správnímu výboru doručeno, bude-li zachována čtyřměsíční lhůta; jinak posledním dnem roku následujícího. V Příloze č. 2 je n</w:t>
      </w:r>
      <w:r w:rsidRPr="00E0308E">
        <w:rPr>
          <w:rFonts w:cs="Arial"/>
        </w:rPr>
        <w:t xml:space="preserve">ávrh doporučeného dopisu oznamující vystoupení SMOl z RARSM, který bude </w:t>
      </w:r>
      <w:r w:rsidRPr="00E0308E">
        <w:rPr>
          <w:rFonts w:cs="Arial"/>
          <w:color w:val="000000"/>
        </w:rPr>
        <w:t>zaslán správnímu výboru (na sídlo RARSM).</w:t>
      </w:r>
    </w:p>
    <w:p w:rsidR="00720969" w:rsidRPr="00E0308E" w:rsidRDefault="00720969" w:rsidP="000F72E4">
      <w:pPr>
        <w:rPr>
          <w:rFonts w:cs="Arial"/>
          <w:color w:val="000000"/>
        </w:rPr>
      </w:pPr>
    </w:p>
    <w:p w:rsidR="00720969" w:rsidRPr="00E0308E" w:rsidRDefault="00720969" w:rsidP="000F72E4">
      <w:pPr>
        <w:rPr>
          <w:rFonts w:cs="Arial"/>
          <w:color w:val="000000"/>
        </w:rPr>
      </w:pPr>
      <w:r w:rsidRPr="00E0308E">
        <w:rPr>
          <w:rFonts w:cs="Arial"/>
          <w:b/>
          <w:color w:val="000000"/>
        </w:rPr>
        <w:t>Vystoupení SMOl z RARSM je právem člena přímo zakotveným ve Stanovách</w:t>
      </w:r>
      <w:r w:rsidRPr="00E0308E">
        <w:rPr>
          <w:rFonts w:cs="Arial"/>
          <w:color w:val="000000"/>
        </w:rPr>
        <w:t>. Ze Stanov ani ze zákona nevyplývá, že by tímto vystoupením mohl vzniknout vůči SMOl jakýkoliv nárok na náhradu škody, nebo že by statutární město Olomouc muselo přejmout závazky RARSM či bylo zodpovědné za</w:t>
      </w:r>
      <w:r>
        <w:rPr>
          <w:rFonts w:cs="Arial"/>
          <w:color w:val="000000"/>
        </w:rPr>
        <w:t> </w:t>
      </w:r>
      <w:r w:rsidRPr="00E0308E">
        <w:rPr>
          <w:rFonts w:cs="Arial"/>
          <w:color w:val="000000"/>
        </w:rPr>
        <w:t>pohledávky, které má RARSM vůči třetím stranám, neboť chybí prvek protiprávnosti jednání SMOl. Dle čl. VIII. odst. 4 stanov se pak majetkové vypořádání s členy, jejichž účast v RARSM zanikla, bude podle stavu v den zániku účasti v RARSM provedeno podle rozhodnutí valného shromáždění.</w:t>
      </w:r>
    </w:p>
    <w:p w:rsidR="00720969" w:rsidRPr="00E0308E" w:rsidRDefault="00720969" w:rsidP="007C454A">
      <w:pPr>
        <w:rPr>
          <w:rFonts w:cs="Arial"/>
          <w:color w:val="000000"/>
        </w:rPr>
      </w:pPr>
    </w:p>
    <w:p w:rsidR="00720969" w:rsidRPr="00DB2E46" w:rsidRDefault="00720969" w:rsidP="007C454A">
      <w:pPr>
        <w:rPr>
          <w:rFonts w:cs="Arial"/>
          <w:color w:val="000000"/>
        </w:rPr>
      </w:pPr>
      <w:r w:rsidRPr="00E0308E">
        <w:rPr>
          <w:rFonts w:cs="Arial"/>
          <w:color w:val="000000"/>
        </w:rPr>
        <w:t xml:space="preserve">Na základě rozhodnutí RMO ze dne 21. 2. 2022 </w:t>
      </w:r>
      <w:r w:rsidRPr="00E0308E">
        <w:rPr>
          <w:rFonts w:cs="Arial"/>
          <w:b/>
          <w:color w:val="000000"/>
        </w:rPr>
        <w:t>byl RARSM poskytnut finanční příspěvek ve výši 300 000 Kč na</w:t>
      </w:r>
      <w:r w:rsidRPr="00E0308E">
        <w:rPr>
          <w:b/>
        </w:rPr>
        <w:t xml:space="preserve"> </w:t>
      </w:r>
      <w:r w:rsidRPr="00E0308E">
        <w:rPr>
          <w:rFonts w:cs="Arial"/>
          <w:b/>
          <w:color w:val="000000"/>
        </w:rPr>
        <w:t>spolufinancování česko-polského projektu</w:t>
      </w:r>
      <w:r w:rsidRPr="00E0308E">
        <w:rPr>
          <w:rFonts w:cs="Arial"/>
          <w:color w:val="000000"/>
        </w:rPr>
        <w:t xml:space="preserve"> „Společně pro rozvoj aglomerací2020+“</w:t>
      </w:r>
      <w:r w:rsidRPr="00E0308E">
        <w:rPr>
          <w:rFonts w:cs="Arial"/>
        </w:rPr>
        <w:t xml:space="preserve">. Projekt je podpořen z OP přeshraniční spolupráce ČR-Polsko, jeho vedoucím partnerem je Opolská aglomerace, </w:t>
      </w:r>
      <w:r w:rsidRPr="00E0308E">
        <w:rPr>
          <w:rFonts w:cs="Arial"/>
          <w:b/>
        </w:rPr>
        <w:t>statutární město Olomouc je partnerem projektu bez finanční účasti (na základě rozhodnutí RMO ze dne 10. 4. 2018)</w:t>
      </w:r>
      <w:r w:rsidRPr="00E0308E">
        <w:rPr>
          <w:rFonts w:cs="Arial"/>
        </w:rPr>
        <w:t xml:space="preserve"> a náklady na realizaci projektu (vč. spolufinancování) nese RARSM (jedná se o spolufinancování projektu ve výši 10 % celkových způsobilých výdajů, tj. částku 18 574,90 €, a financování nezpůsobilých výdajů). Projekt je realizován v období 1. 2.2020 až 31. 1. 2023 (36 měsíců), přičemž SMOl poskytlo v letech 2020 – 2021 RARSM příspěvek (z titulu zakládajícího člena) ve výši 560 000 Kč.</w:t>
      </w:r>
    </w:p>
    <w:p w:rsidR="00720969" w:rsidRPr="00DB2E46" w:rsidRDefault="00720969" w:rsidP="0098014E">
      <w:pPr>
        <w:rPr>
          <w:rFonts w:cs="Arial"/>
        </w:rPr>
      </w:pPr>
    </w:p>
    <w:p w:rsidR="00720969" w:rsidRPr="00DB2E46" w:rsidRDefault="00720969" w:rsidP="0098014E">
      <w:pPr>
        <w:rPr>
          <w:rFonts w:cs="Arial"/>
        </w:rPr>
      </w:pPr>
    </w:p>
    <w:p w:rsidR="00720969" w:rsidRPr="00DB2E46" w:rsidRDefault="00720969" w:rsidP="00DD2F0C">
      <w:pPr>
        <w:widowControl w:val="0"/>
        <w:rPr>
          <w:rFonts w:cs="Arial"/>
          <w:b/>
          <w:u w:val="single"/>
        </w:rPr>
      </w:pPr>
      <w:r w:rsidRPr="00DB2E46">
        <w:rPr>
          <w:rFonts w:cs="Arial"/>
          <w:b/>
          <w:u w:val="single"/>
        </w:rPr>
        <w:t>Návrh usnesení:</w:t>
      </w:r>
    </w:p>
    <w:p w:rsidR="00720969" w:rsidRPr="00DB2E46" w:rsidRDefault="00720969" w:rsidP="00DD2F0C">
      <w:pPr>
        <w:widowControl w:val="0"/>
        <w:rPr>
          <w:rFonts w:cs="Arial"/>
        </w:rPr>
      </w:pPr>
      <w:r>
        <w:rPr>
          <w:rFonts w:cs="Arial"/>
        </w:rPr>
        <w:t>Zastupitelstvo</w:t>
      </w:r>
      <w:r w:rsidRPr="00DB2E46">
        <w:rPr>
          <w:rFonts w:cs="Arial"/>
        </w:rPr>
        <w:t xml:space="preserve"> města Olomouce po projednání:</w:t>
      </w:r>
    </w:p>
    <w:p w:rsidR="00720969" w:rsidRPr="00DB2E46" w:rsidRDefault="00720969" w:rsidP="009826ED">
      <w:pPr>
        <w:widowControl w:val="0"/>
        <w:numPr>
          <w:ilvl w:val="0"/>
          <w:numId w:val="41"/>
        </w:numPr>
        <w:rPr>
          <w:rFonts w:cs="Arial"/>
        </w:rPr>
      </w:pPr>
      <w:r w:rsidRPr="00DB2E46">
        <w:rPr>
          <w:rFonts w:cs="Arial"/>
          <w:b/>
        </w:rPr>
        <w:t>bere na vědomí</w:t>
      </w:r>
      <w:r w:rsidRPr="00DB2E46">
        <w:rPr>
          <w:rFonts w:cs="Arial"/>
        </w:rPr>
        <w:t xml:space="preserve"> předloženou důvodovou zprávu,</w:t>
      </w:r>
    </w:p>
    <w:p w:rsidR="00720969" w:rsidRPr="00DB2E46" w:rsidRDefault="00720969" w:rsidP="000B08E2">
      <w:pPr>
        <w:pStyle w:val="Normal0"/>
        <w:numPr>
          <w:ilvl w:val="0"/>
          <w:numId w:val="41"/>
        </w:numPr>
        <w:ind w:left="357" w:hanging="357"/>
        <w:jc w:val="both"/>
        <w:rPr>
          <w:rFonts w:ascii="Arial Narrow" w:hAnsi="Arial Narrow"/>
        </w:rPr>
      </w:pPr>
      <w:r w:rsidRPr="00DB2E46">
        <w:rPr>
          <w:rFonts w:ascii="Arial Narrow" w:hAnsi="Arial Narrow"/>
          <w:b/>
        </w:rPr>
        <w:t>schv</w:t>
      </w:r>
      <w:r>
        <w:rPr>
          <w:rFonts w:ascii="Arial Narrow" w:hAnsi="Arial Narrow"/>
          <w:b/>
        </w:rPr>
        <w:t>a</w:t>
      </w:r>
      <w:r w:rsidRPr="00DB2E46">
        <w:rPr>
          <w:rFonts w:ascii="Arial Narrow" w:hAnsi="Arial Narrow"/>
          <w:b/>
        </w:rPr>
        <w:t>l</w:t>
      </w:r>
      <w:r>
        <w:rPr>
          <w:rFonts w:ascii="Arial Narrow" w:hAnsi="Arial Narrow"/>
          <w:b/>
        </w:rPr>
        <w:t>uje</w:t>
      </w:r>
      <w:r w:rsidRPr="00DB2E46">
        <w:rPr>
          <w:rFonts w:ascii="Arial Narrow" w:hAnsi="Arial Narrow"/>
          <w:b/>
        </w:rPr>
        <w:t xml:space="preserve"> </w:t>
      </w:r>
      <w:r w:rsidRPr="00DB2E46">
        <w:rPr>
          <w:rFonts w:ascii="Arial Narrow" w:hAnsi="Arial Narrow"/>
        </w:rPr>
        <w:t>vystoupení Statutárního města Olomouce ze zájmového sdružení právnických osob Regionální agentura pro rozvoj Střední Moravy</w:t>
      </w:r>
      <w:r>
        <w:rPr>
          <w:rFonts w:ascii="Arial Narrow" w:hAnsi="Arial Narrow"/>
        </w:rPr>
        <w:t>,</w:t>
      </w:r>
    </w:p>
    <w:p w:rsidR="00720969" w:rsidRPr="00DB2E46" w:rsidRDefault="00720969" w:rsidP="008315AA">
      <w:pPr>
        <w:widowControl w:val="0"/>
        <w:numPr>
          <w:ilvl w:val="0"/>
          <w:numId w:val="41"/>
        </w:numPr>
        <w:rPr>
          <w:rFonts w:cs="Arial"/>
        </w:rPr>
      </w:pPr>
      <w:r w:rsidRPr="00DB2E46">
        <w:rPr>
          <w:rFonts w:cs="Arial"/>
          <w:b/>
        </w:rPr>
        <w:t>ukládá</w:t>
      </w:r>
      <w:r w:rsidRPr="00DB2E46">
        <w:rPr>
          <w:rFonts w:cs="Arial"/>
        </w:rPr>
        <w:t xml:space="preserve"> primátorovi Mgr. Miroslavovi Žbánkovi, MPA p</w:t>
      </w:r>
      <w:r>
        <w:rPr>
          <w:rFonts w:cs="Arial"/>
        </w:rPr>
        <w:t xml:space="preserve">odepsat </w:t>
      </w:r>
      <w:r w:rsidRPr="00DB2E46">
        <w:rPr>
          <w:rFonts w:cs="Arial"/>
        </w:rPr>
        <w:t>doporučen</w:t>
      </w:r>
      <w:r>
        <w:rPr>
          <w:rFonts w:cs="Arial"/>
        </w:rPr>
        <w:t>ý</w:t>
      </w:r>
      <w:r w:rsidRPr="00DB2E46">
        <w:rPr>
          <w:rFonts w:cs="Arial"/>
        </w:rPr>
        <w:t xml:space="preserve"> dopis oznamující vystoupení Statutárního města Olomouce z </w:t>
      </w:r>
      <w:r w:rsidRPr="008315AA">
        <w:rPr>
          <w:rFonts w:cs="Arial"/>
        </w:rPr>
        <w:t>Regionální age</w:t>
      </w:r>
      <w:r>
        <w:rPr>
          <w:rFonts w:cs="Arial"/>
        </w:rPr>
        <w:t>ntury pro rozvoj střední Moravy</w:t>
      </w:r>
      <w:r w:rsidRPr="00DB2E46">
        <w:rPr>
          <w:rFonts w:cs="Arial"/>
        </w:rPr>
        <w:t xml:space="preserve"> </w:t>
      </w:r>
      <w:r>
        <w:rPr>
          <w:rFonts w:cs="Arial"/>
        </w:rPr>
        <w:t>a tento dopis následně odeslat S</w:t>
      </w:r>
      <w:r w:rsidRPr="008315AA">
        <w:rPr>
          <w:rFonts w:cs="Arial"/>
        </w:rPr>
        <w:t xml:space="preserve">právnímu výboru </w:t>
      </w:r>
      <w:r>
        <w:rPr>
          <w:rFonts w:cs="Arial"/>
        </w:rPr>
        <w:t>RARSM</w:t>
      </w:r>
      <w:r w:rsidRPr="00DB2E46">
        <w:rPr>
          <w:rFonts w:cs="Arial"/>
        </w:rPr>
        <w:t>.</w:t>
      </w:r>
    </w:p>
    <w:p w:rsidR="00720969" w:rsidRPr="00DB2E46" w:rsidRDefault="00720969" w:rsidP="009826ED">
      <w:pPr>
        <w:ind w:left="1418" w:hanging="1418"/>
        <w:rPr>
          <w:rFonts w:cs="Arial"/>
        </w:rPr>
      </w:pPr>
    </w:p>
    <w:p w:rsidR="00720969" w:rsidRPr="00DB2E46" w:rsidRDefault="00720969" w:rsidP="009826ED">
      <w:pPr>
        <w:ind w:left="1418" w:hanging="1418"/>
        <w:rPr>
          <w:rFonts w:cs="Arial"/>
        </w:rPr>
      </w:pPr>
    </w:p>
    <w:p w:rsidR="00720969" w:rsidRPr="00DB2E46" w:rsidRDefault="00720969" w:rsidP="00280F84">
      <w:pPr>
        <w:rPr>
          <w:rFonts w:cs="Arial"/>
          <w:b/>
          <w:u w:val="single"/>
        </w:rPr>
      </w:pPr>
      <w:r w:rsidRPr="00DB2E46">
        <w:rPr>
          <w:rFonts w:cs="Arial"/>
          <w:b/>
          <w:u w:val="single"/>
        </w:rPr>
        <w:t>Přílohy:</w:t>
      </w:r>
    </w:p>
    <w:p w:rsidR="00720969" w:rsidRPr="00DB2E46" w:rsidRDefault="00720969" w:rsidP="009826ED">
      <w:pPr>
        <w:ind w:left="1418" w:hanging="1418"/>
        <w:rPr>
          <w:rFonts w:cs="Arial"/>
        </w:rPr>
      </w:pPr>
      <w:r w:rsidRPr="00DB2E46">
        <w:rPr>
          <w:rFonts w:cs="Arial"/>
        </w:rPr>
        <w:t xml:space="preserve">Příloha č. 1: Stanovy zájmového sdružení právnických osob RARSM </w:t>
      </w:r>
    </w:p>
    <w:p w:rsidR="00720969" w:rsidRPr="00DB2E46" w:rsidRDefault="00720969" w:rsidP="009826ED">
      <w:pPr>
        <w:ind w:left="1418" w:hanging="1418"/>
        <w:rPr>
          <w:rFonts w:cs="Arial"/>
        </w:rPr>
      </w:pPr>
      <w:r w:rsidRPr="00DB2E46">
        <w:rPr>
          <w:rFonts w:cs="Arial"/>
        </w:rPr>
        <w:t>Příloha č. 2: Návrh doporučeného dopisu oznamující vystoupení SMOl z RARSM</w:t>
      </w:r>
    </w:p>
    <w:p w:rsidR="00720969" w:rsidRPr="00DB2E46" w:rsidRDefault="00720969" w:rsidP="009826ED">
      <w:pPr>
        <w:ind w:left="1418" w:hanging="1418"/>
        <w:rPr>
          <w:rFonts w:cs="Arial"/>
        </w:rPr>
      </w:pPr>
      <w:bookmarkStart w:id="0" w:name="_GoBack"/>
      <w:bookmarkEnd w:id="0"/>
    </w:p>
    <w:sectPr w:rsidR="00720969" w:rsidRPr="00DB2E46" w:rsidSect="008E55D2">
      <w:headerReference w:type="default" r:id="rId7"/>
      <w:footerReference w:type="default" r:id="rId8"/>
      <w:pgSz w:w="11906" w:h="16838"/>
      <w:pgMar w:top="1985"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69" w:rsidRDefault="00720969">
      <w:r>
        <w:separator/>
      </w:r>
    </w:p>
  </w:endnote>
  <w:endnote w:type="continuationSeparator" w:id="0">
    <w:p w:rsidR="00720969" w:rsidRDefault="0072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69" w:rsidRPr="00285833" w:rsidRDefault="00720969" w:rsidP="00EA5A94">
    <w:pPr>
      <w:pStyle w:val="Footer"/>
      <w:rPr>
        <w:rFonts w:ascii="Arial" w:hAnsi="Arial" w:cs="Arial"/>
        <w:sz w:val="20"/>
      </w:rPr>
    </w:pPr>
  </w:p>
  <w:p w:rsidR="00720969" w:rsidRPr="00285833" w:rsidRDefault="00720969" w:rsidP="006C571A">
    <w:pPr>
      <w:pStyle w:val="Footer"/>
      <w:pBdr>
        <w:top w:val="single" w:sz="4" w:space="1" w:color="auto"/>
      </w:pBdr>
      <w:rPr>
        <w:rFonts w:ascii="Arial" w:hAnsi="Arial" w:cs="Arial"/>
        <w:sz w:val="20"/>
      </w:rPr>
    </w:pPr>
    <w:r w:rsidRPr="00285833">
      <w:rPr>
        <w:rFonts w:ascii="Arial" w:hAnsi="Arial" w:cs="Arial"/>
        <w:sz w:val="20"/>
      </w:rPr>
      <w:t xml:space="preserve">Zpráva pro </w:t>
    </w:r>
    <w:r>
      <w:rPr>
        <w:rFonts w:ascii="Arial" w:hAnsi="Arial" w:cs="Arial"/>
        <w:sz w:val="20"/>
      </w:rPr>
      <w:t>zasedání</w:t>
    </w:r>
    <w:r w:rsidRPr="00285833">
      <w:rPr>
        <w:rFonts w:ascii="Arial" w:hAnsi="Arial" w:cs="Arial"/>
        <w:sz w:val="20"/>
      </w:rPr>
      <w:t xml:space="preserve"> </w:t>
    </w:r>
    <w:r>
      <w:rPr>
        <w:rFonts w:ascii="Arial" w:hAnsi="Arial" w:cs="Arial"/>
        <w:sz w:val="20"/>
      </w:rPr>
      <w:t>Z</w:t>
    </w:r>
    <w:r w:rsidRPr="00285833">
      <w:rPr>
        <w:rFonts w:ascii="Arial" w:hAnsi="Arial" w:cs="Arial"/>
        <w:sz w:val="20"/>
      </w:rPr>
      <w:t>MO konan</w:t>
    </w:r>
    <w:r>
      <w:rPr>
        <w:rFonts w:ascii="Arial" w:hAnsi="Arial" w:cs="Arial"/>
        <w:sz w:val="20"/>
      </w:rPr>
      <w:t>é</w:t>
    </w:r>
    <w:r w:rsidRPr="00285833">
      <w:rPr>
        <w:rFonts w:ascii="Arial" w:hAnsi="Arial" w:cs="Arial"/>
        <w:sz w:val="20"/>
      </w:rPr>
      <w:t xml:space="preserve"> dne </w:t>
    </w:r>
    <w:r>
      <w:rPr>
        <w:rFonts w:ascii="Arial" w:hAnsi="Arial" w:cs="Arial"/>
        <w:sz w:val="20"/>
      </w:rPr>
      <w:t>6</w:t>
    </w:r>
    <w:r w:rsidRPr="00285833">
      <w:rPr>
        <w:rFonts w:ascii="Arial" w:hAnsi="Arial" w:cs="Arial"/>
        <w:sz w:val="20"/>
      </w:rPr>
      <w:t>. </w:t>
    </w:r>
    <w:r>
      <w:rPr>
        <w:rFonts w:ascii="Arial" w:hAnsi="Arial" w:cs="Arial"/>
        <w:sz w:val="20"/>
      </w:rPr>
      <w:t>6. 2022</w:t>
    </w:r>
  </w:p>
  <w:p w:rsidR="00720969" w:rsidRPr="00285833" w:rsidRDefault="00720969" w:rsidP="00B03E4B">
    <w:pPr>
      <w:pStyle w:val="Footer"/>
      <w:jc w:val="left"/>
      <w:rPr>
        <w:rFonts w:ascii="Arial" w:hAnsi="Arial" w:cs="Arial"/>
        <w:sz w:val="20"/>
      </w:rPr>
    </w:pPr>
    <w:r w:rsidRPr="00285833">
      <w:rPr>
        <w:rFonts w:ascii="Arial" w:hAnsi="Arial" w:cs="Arial"/>
        <w:sz w:val="20"/>
      </w:rPr>
      <w:t xml:space="preserve">Název bodu: Regionální agentura pro rozvoj střední Moravy – </w:t>
    </w:r>
    <w:r>
      <w:rPr>
        <w:rFonts w:ascii="Arial" w:hAnsi="Arial" w:cs="Arial"/>
        <w:sz w:val="20"/>
      </w:rPr>
      <w:t>ukončení členství</w:t>
    </w:r>
    <w:r w:rsidRPr="00285833">
      <w:rPr>
        <w:rFonts w:ascii="Arial" w:hAnsi="Arial" w:cs="Arial"/>
        <w:sz w:val="20"/>
      </w:rPr>
      <w:tab/>
    </w:r>
    <w:r w:rsidRPr="00285833">
      <w:rPr>
        <w:rStyle w:val="PageNumber"/>
        <w:rFonts w:ascii="Arial" w:hAnsi="Arial" w:cs="Arial"/>
        <w:sz w:val="20"/>
      </w:rPr>
      <w:fldChar w:fldCharType="begin"/>
    </w:r>
    <w:r w:rsidRPr="00285833">
      <w:rPr>
        <w:rStyle w:val="PageNumber"/>
        <w:rFonts w:ascii="Arial" w:hAnsi="Arial" w:cs="Arial"/>
        <w:sz w:val="20"/>
      </w:rPr>
      <w:instrText xml:space="preserve"> PAGE </w:instrText>
    </w:r>
    <w:r w:rsidRPr="00285833">
      <w:rPr>
        <w:rStyle w:val="PageNumber"/>
        <w:rFonts w:ascii="Arial" w:hAnsi="Arial" w:cs="Arial"/>
        <w:sz w:val="20"/>
      </w:rPr>
      <w:fldChar w:fldCharType="separate"/>
    </w:r>
    <w:r>
      <w:rPr>
        <w:rStyle w:val="PageNumber"/>
        <w:rFonts w:ascii="Arial" w:hAnsi="Arial" w:cs="Arial"/>
        <w:noProof/>
        <w:sz w:val="20"/>
      </w:rPr>
      <w:t>1</w:t>
    </w:r>
    <w:r w:rsidRPr="00285833">
      <w:rPr>
        <w:rStyle w:val="PageNumber"/>
        <w:rFonts w:ascii="Arial" w:hAnsi="Arial" w:cs="Arial"/>
        <w:sz w:val="20"/>
      </w:rPr>
      <w:fldChar w:fldCharType="end"/>
    </w:r>
    <w:r w:rsidRPr="00285833">
      <w:rPr>
        <w:rStyle w:val="PageNumber"/>
        <w:rFonts w:ascii="Arial" w:hAnsi="Arial" w:cs="Arial"/>
        <w:sz w:val="20"/>
      </w:rPr>
      <w:t>/</w:t>
    </w:r>
    <w:r w:rsidRPr="00285833">
      <w:rPr>
        <w:rStyle w:val="PageNumber"/>
        <w:rFonts w:ascii="Arial" w:hAnsi="Arial" w:cs="Arial"/>
        <w:sz w:val="20"/>
      </w:rPr>
      <w:fldChar w:fldCharType="begin"/>
    </w:r>
    <w:r w:rsidRPr="00285833">
      <w:rPr>
        <w:rStyle w:val="PageNumber"/>
        <w:rFonts w:ascii="Arial" w:hAnsi="Arial" w:cs="Arial"/>
        <w:sz w:val="20"/>
      </w:rPr>
      <w:instrText xml:space="preserve"> NUMPAGES </w:instrText>
    </w:r>
    <w:r w:rsidRPr="00285833">
      <w:rPr>
        <w:rStyle w:val="PageNumber"/>
        <w:rFonts w:ascii="Arial" w:hAnsi="Arial" w:cs="Arial"/>
        <w:sz w:val="20"/>
      </w:rPr>
      <w:fldChar w:fldCharType="separate"/>
    </w:r>
    <w:r>
      <w:rPr>
        <w:rStyle w:val="PageNumber"/>
        <w:rFonts w:ascii="Arial" w:hAnsi="Arial" w:cs="Arial"/>
        <w:noProof/>
        <w:sz w:val="20"/>
      </w:rPr>
      <w:t>2</w:t>
    </w:r>
    <w:r w:rsidRPr="00285833">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69" w:rsidRDefault="00720969">
      <w:r>
        <w:separator/>
      </w:r>
    </w:p>
  </w:footnote>
  <w:footnote w:type="continuationSeparator" w:id="0">
    <w:p w:rsidR="00720969" w:rsidRDefault="00720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69" w:rsidRPr="00285833" w:rsidRDefault="00720969" w:rsidP="00932578">
    <w:pPr>
      <w:pStyle w:val="Header"/>
      <w:rPr>
        <w:rFonts w:ascii="Arial" w:hAnsi="Arial" w:cs="Arial"/>
        <w:sz w:val="20"/>
      </w:rPr>
    </w:pPr>
    <w:r w:rsidRPr="00285833">
      <w:rPr>
        <w:rFonts w:ascii="Arial" w:hAnsi="Arial" w:cs="Arial"/>
        <w:sz w:val="20"/>
      </w:rPr>
      <w:t>Magistrát města Olomouce</w:t>
    </w:r>
    <w:r w:rsidRPr="00285833">
      <w:rPr>
        <w:rFonts w:ascii="Arial" w:hAnsi="Arial" w:cs="Arial"/>
        <w:sz w:val="20"/>
      </w:rPr>
      <w:tab/>
    </w:r>
    <w:r w:rsidRPr="00285833">
      <w:rPr>
        <w:rFonts w:ascii="Arial" w:hAnsi="Arial" w:cs="Arial"/>
        <w:sz w:val="20"/>
      </w:rPr>
      <w:tab/>
      <w:t>Odbor strategie a řízení</w:t>
    </w:r>
  </w:p>
  <w:p w:rsidR="00720969" w:rsidRPr="00285833" w:rsidRDefault="00720969" w:rsidP="006C571A">
    <w:pPr>
      <w:pStyle w:val="Header"/>
      <w:pBdr>
        <w:bottom w:val="single" w:sz="4" w:space="1" w:color="auto"/>
      </w:pBdr>
      <w:jc w:val="right"/>
      <w:rPr>
        <w:rFonts w:ascii="Arial" w:hAnsi="Arial" w:cs="Arial"/>
        <w:sz w:val="20"/>
      </w:rPr>
    </w:pPr>
    <w:r w:rsidRPr="00285833">
      <w:rPr>
        <w:rFonts w:ascii="Arial" w:hAnsi="Arial" w:cs="Arial"/>
        <w:sz w:val="20"/>
      </w:rPr>
      <w:t>Oddělení strategického rozvoje</w:t>
    </w:r>
  </w:p>
  <w:p w:rsidR="00720969" w:rsidRPr="00285833" w:rsidRDefault="00720969" w:rsidP="00932578">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03"/>
    <w:multiLevelType w:val="hybridMultilevel"/>
    <w:tmpl w:val="77B830F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75B679A"/>
    <w:multiLevelType w:val="hybridMultilevel"/>
    <w:tmpl w:val="B756F27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915F0E"/>
    <w:multiLevelType w:val="hybridMultilevel"/>
    <w:tmpl w:val="B77CA7DE"/>
    <w:lvl w:ilvl="0" w:tplc="04050001">
      <w:start w:val="1"/>
      <w:numFmt w:val="bullet"/>
      <w:lvlText w:val=""/>
      <w:lvlJc w:val="left"/>
      <w:pPr>
        <w:tabs>
          <w:tab w:val="num" w:pos="1636"/>
        </w:tabs>
        <w:ind w:left="1636" w:hanging="360"/>
      </w:pPr>
      <w:rPr>
        <w:rFonts w:ascii="Symbol" w:hAnsi="Symbol" w:hint="default"/>
      </w:rPr>
    </w:lvl>
    <w:lvl w:ilvl="1" w:tplc="04050003">
      <w:start w:val="1"/>
      <w:numFmt w:val="bullet"/>
      <w:lvlText w:val="o"/>
      <w:lvlJc w:val="left"/>
      <w:pPr>
        <w:tabs>
          <w:tab w:val="num" w:pos="2356"/>
        </w:tabs>
        <w:ind w:left="2356" w:hanging="360"/>
      </w:pPr>
      <w:rPr>
        <w:rFonts w:ascii="Courier New" w:hAnsi="Courier New" w:hint="default"/>
      </w:rPr>
    </w:lvl>
    <w:lvl w:ilvl="2" w:tplc="04050005">
      <w:start w:val="1"/>
      <w:numFmt w:val="bullet"/>
      <w:lvlText w:val=""/>
      <w:lvlJc w:val="left"/>
      <w:pPr>
        <w:tabs>
          <w:tab w:val="num" w:pos="3076"/>
        </w:tabs>
        <w:ind w:left="3076" w:hanging="360"/>
      </w:pPr>
      <w:rPr>
        <w:rFonts w:ascii="Wingdings" w:hAnsi="Wingdings" w:hint="default"/>
      </w:rPr>
    </w:lvl>
    <w:lvl w:ilvl="3" w:tplc="04050001" w:tentative="1">
      <w:start w:val="1"/>
      <w:numFmt w:val="bullet"/>
      <w:lvlText w:val=""/>
      <w:lvlJc w:val="left"/>
      <w:pPr>
        <w:tabs>
          <w:tab w:val="num" w:pos="3796"/>
        </w:tabs>
        <w:ind w:left="3796" w:hanging="360"/>
      </w:pPr>
      <w:rPr>
        <w:rFonts w:ascii="Symbol" w:hAnsi="Symbol" w:hint="default"/>
      </w:rPr>
    </w:lvl>
    <w:lvl w:ilvl="4" w:tplc="04050003" w:tentative="1">
      <w:start w:val="1"/>
      <w:numFmt w:val="bullet"/>
      <w:lvlText w:val="o"/>
      <w:lvlJc w:val="left"/>
      <w:pPr>
        <w:tabs>
          <w:tab w:val="num" w:pos="4516"/>
        </w:tabs>
        <w:ind w:left="4516" w:hanging="360"/>
      </w:pPr>
      <w:rPr>
        <w:rFonts w:ascii="Courier New" w:hAnsi="Courier New" w:hint="default"/>
      </w:rPr>
    </w:lvl>
    <w:lvl w:ilvl="5" w:tplc="04050005" w:tentative="1">
      <w:start w:val="1"/>
      <w:numFmt w:val="bullet"/>
      <w:lvlText w:val=""/>
      <w:lvlJc w:val="left"/>
      <w:pPr>
        <w:tabs>
          <w:tab w:val="num" w:pos="5236"/>
        </w:tabs>
        <w:ind w:left="5236" w:hanging="360"/>
      </w:pPr>
      <w:rPr>
        <w:rFonts w:ascii="Wingdings" w:hAnsi="Wingdings" w:hint="default"/>
      </w:rPr>
    </w:lvl>
    <w:lvl w:ilvl="6" w:tplc="04050001" w:tentative="1">
      <w:start w:val="1"/>
      <w:numFmt w:val="bullet"/>
      <w:lvlText w:val=""/>
      <w:lvlJc w:val="left"/>
      <w:pPr>
        <w:tabs>
          <w:tab w:val="num" w:pos="5956"/>
        </w:tabs>
        <w:ind w:left="5956" w:hanging="360"/>
      </w:pPr>
      <w:rPr>
        <w:rFonts w:ascii="Symbol" w:hAnsi="Symbol" w:hint="default"/>
      </w:rPr>
    </w:lvl>
    <w:lvl w:ilvl="7" w:tplc="04050003" w:tentative="1">
      <w:start w:val="1"/>
      <w:numFmt w:val="bullet"/>
      <w:lvlText w:val="o"/>
      <w:lvlJc w:val="left"/>
      <w:pPr>
        <w:tabs>
          <w:tab w:val="num" w:pos="6676"/>
        </w:tabs>
        <w:ind w:left="6676" w:hanging="360"/>
      </w:pPr>
      <w:rPr>
        <w:rFonts w:ascii="Courier New" w:hAnsi="Courier New" w:hint="default"/>
      </w:rPr>
    </w:lvl>
    <w:lvl w:ilvl="8" w:tplc="04050005" w:tentative="1">
      <w:start w:val="1"/>
      <w:numFmt w:val="bullet"/>
      <w:lvlText w:val=""/>
      <w:lvlJc w:val="left"/>
      <w:pPr>
        <w:tabs>
          <w:tab w:val="num" w:pos="7396"/>
        </w:tabs>
        <w:ind w:left="7396" w:hanging="360"/>
      </w:pPr>
      <w:rPr>
        <w:rFonts w:ascii="Wingdings" w:hAnsi="Wingdings" w:hint="default"/>
      </w:rPr>
    </w:lvl>
  </w:abstractNum>
  <w:abstractNum w:abstractNumId="3">
    <w:nsid w:val="09361D9F"/>
    <w:multiLevelType w:val="multilevel"/>
    <w:tmpl w:val="2970FD8E"/>
    <w:lvl w:ilvl="0">
      <w:start w:val="1"/>
      <w:numFmt w:val="decimal"/>
      <w:pStyle w:val="Kapitola1"/>
      <w:lvlText w:val="%1."/>
      <w:lvlJc w:val="left"/>
      <w:pPr>
        <w:tabs>
          <w:tab w:val="num" w:pos="357"/>
        </w:tabs>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nsid w:val="0B055F95"/>
    <w:multiLevelType w:val="hybridMultilevel"/>
    <w:tmpl w:val="5952EFC8"/>
    <w:lvl w:ilvl="0" w:tplc="86B08520">
      <w:start w:val="1"/>
      <w:numFmt w:val="bullet"/>
      <w:lvlText w:val="-"/>
      <w:lvlJc w:val="left"/>
      <w:pPr>
        <w:tabs>
          <w:tab w:val="num" w:pos="2007"/>
        </w:tabs>
        <w:ind w:left="2007"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9A1610"/>
    <w:multiLevelType w:val="hybridMultilevel"/>
    <w:tmpl w:val="1018D6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3227AE"/>
    <w:multiLevelType w:val="hybridMultilevel"/>
    <w:tmpl w:val="DAF816E8"/>
    <w:lvl w:ilvl="0" w:tplc="D4705F5E">
      <w:start w:val="1"/>
      <w:numFmt w:val="bullet"/>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1134318D"/>
    <w:multiLevelType w:val="hybridMultilevel"/>
    <w:tmpl w:val="3E9C5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62120E"/>
    <w:multiLevelType w:val="hybridMultilevel"/>
    <w:tmpl w:val="64AA6D7C"/>
    <w:lvl w:ilvl="0" w:tplc="A63A90D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180109A"/>
    <w:multiLevelType w:val="hybridMultilevel"/>
    <w:tmpl w:val="A8E4D316"/>
    <w:lvl w:ilvl="0" w:tplc="2392E3DA">
      <w:numFmt w:val="bullet"/>
      <w:lvlText w:val="-"/>
      <w:lvlJc w:val="left"/>
      <w:pPr>
        <w:tabs>
          <w:tab w:val="num" w:pos="1065"/>
        </w:tabs>
        <w:ind w:left="1065" w:hanging="705"/>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333BF9"/>
    <w:multiLevelType w:val="multilevel"/>
    <w:tmpl w:val="1D8844A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16C712A0"/>
    <w:multiLevelType w:val="hybridMultilevel"/>
    <w:tmpl w:val="6E3C7A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73A3B27"/>
    <w:multiLevelType w:val="hybridMultilevel"/>
    <w:tmpl w:val="18C8250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18535FFA"/>
    <w:multiLevelType w:val="hybridMultilevel"/>
    <w:tmpl w:val="741A8354"/>
    <w:lvl w:ilvl="0" w:tplc="03A2DCB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A8F11CE"/>
    <w:multiLevelType w:val="hybridMultilevel"/>
    <w:tmpl w:val="856E6C8E"/>
    <w:lvl w:ilvl="0" w:tplc="03A2DCB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DD65C6C"/>
    <w:multiLevelType w:val="hybridMultilevel"/>
    <w:tmpl w:val="B7BE8E2A"/>
    <w:lvl w:ilvl="0" w:tplc="04050013">
      <w:start w:val="1"/>
      <w:numFmt w:val="upperRoman"/>
      <w:lvlText w:val="%1."/>
      <w:lvlJc w:val="right"/>
      <w:pPr>
        <w:tabs>
          <w:tab w:val="num" w:pos="540"/>
        </w:tabs>
        <w:ind w:left="540" w:hanging="18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F35734E"/>
    <w:multiLevelType w:val="hybridMultilevel"/>
    <w:tmpl w:val="0D7E1500"/>
    <w:lvl w:ilvl="0" w:tplc="5CF8F19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FAC2E94"/>
    <w:multiLevelType w:val="hybridMultilevel"/>
    <w:tmpl w:val="AD8ECD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3C5089C"/>
    <w:multiLevelType w:val="hybridMultilevel"/>
    <w:tmpl w:val="90F2320A"/>
    <w:lvl w:ilvl="0" w:tplc="74D6C36C">
      <w:start w:val="127"/>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633257B"/>
    <w:multiLevelType w:val="hybridMultilevel"/>
    <w:tmpl w:val="1D8844A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28ED4236"/>
    <w:multiLevelType w:val="hybridMultilevel"/>
    <w:tmpl w:val="49A4734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nsid w:val="362B4D48"/>
    <w:multiLevelType w:val="hybridMultilevel"/>
    <w:tmpl w:val="29842D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6F51240"/>
    <w:multiLevelType w:val="hybridMultilevel"/>
    <w:tmpl w:val="906C25A4"/>
    <w:lvl w:ilvl="0" w:tplc="03A2DCB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BCA0262"/>
    <w:multiLevelType w:val="hybridMultilevel"/>
    <w:tmpl w:val="628024A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nsid w:val="3E5F7A54"/>
    <w:multiLevelType w:val="hybridMultilevel"/>
    <w:tmpl w:val="10807584"/>
    <w:lvl w:ilvl="0" w:tplc="7250D9B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E7D75FD"/>
    <w:multiLevelType w:val="hybridMultilevel"/>
    <w:tmpl w:val="84D08166"/>
    <w:lvl w:ilvl="0" w:tplc="3C92012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41650161"/>
    <w:multiLevelType w:val="hybridMultilevel"/>
    <w:tmpl w:val="36CCB26C"/>
    <w:lvl w:ilvl="0" w:tplc="03A2DCB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2A9154E"/>
    <w:multiLevelType w:val="hybridMultilevel"/>
    <w:tmpl w:val="5B961504"/>
    <w:lvl w:ilvl="0" w:tplc="7E4474A4">
      <w:numFmt w:val="bullet"/>
      <w:lvlText w:val="-"/>
      <w:lvlJc w:val="left"/>
      <w:pPr>
        <w:tabs>
          <w:tab w:val="num" w:pos="1065"/>
        </w:tabs>
        <w:ind w:left="1065" w:hanging="705"/>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4715E3E"/>
    <w:multiLevelType w:val="hybridMultilevel"/>
    <w:tmpl w:val="70525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6B97191"/>
    <w:multiLevelType w:val="hybridMultilevel"/>
    <w:tmpl w:val="FF8A1708"/>
    <w:lvl w:ilvl="0" w:tplc="39CEDCC4">
      <w:start w:val="1"/>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4C1E6369"/>
    <w:multiLevelType w:val="hybridMultilevel"/>
    <w:tmpl w:val="A680FADE"/>
    <w:lvl w:ilvl="0" w:tplc="74D6C36C">
      <w:start w:val="127"/>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10E419C"/>
    <w:multiLevelType w:val="hybridMultilevel"/>
    <w:tmpl w:val="E3721CC8"/>
    <w:lvl w:ilvl="0" w:tplc="B34AA210">
      <w:numFmt w:val="bullet"/>
      <w:lvlText w:val="-"/>
      <w:lvlJc w:val="left"/>
      <w:pPr>
        <w:tabs>
          <w:tab w:val="num" w:pos="1065"/>
        </w:tabs>
        <w:ind w:left="1065" w:hanging="705"/>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29B4957"/>
    <w:multiLevelType w:val="hybridMultilevel"/>
    <w:tmpl w:val="28FC932E"/>
    <w:lvl w:ilvl="0" w:tplc="267A9A4E">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5880879"/>
    <w:multiLevelType w:val="hybridMultilevel"/>
    <w:tmpl w:val="BC1E809E"/>
    <w:lvl w:ilvl="0" w:tplc="A63A90D8">
      <w:start w:val="1"/>
      <w:numFmt w:val="decimal"/>
      <w:lvlText w:val="%1."/>
      <w:lvlJc w:val="left"/>
      <w:pPr>
        <w:ind w:left="720" w:hanging="360"/>
      </w:pPr>
      <w:rPr>
        <w:rFonts w:cs="Times New Roman"/>
      </w:rPr>
    </w:lvl>
    <w:lvl w:ilvl="1" w:tplc="04050003">
      <w:start w:val="1"/>
      <w:numFmt w:val="upperRoman"/>
      <w:lvlText w:val="%2."/>
      <w:lvlJc w:val="left"/>
      <w:pPr>
        <w:tabs>
          <w:tab w:val="num" w:pos="1440"/>
        </w:tabs>
        <w:ind w:left="1440" w:hanging="360"/>
      </w:pPr>
      <w:rPr>
        <w:rFonts w:cs="Times New Roman"/>
        <w:b w:val="0"/>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nsid w:val="56FA78D1"/>
    <w:multiLevelType w:val="singleLevel"/>
    <w:tmpl w:val="002C089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5">
    <w:nsid w:val="573E24F3"/>
    <w:multiLevelType w:val="hybridMultilevel"/>
    <w:tmpl w:val="8BC44564"/>
    <w:lvl w:ilvl="0" w:tplc="249CF188">
      <w:start w:val="1"/>
      <w:numFmt w:val="bullet"/>
      <w:lvlText w:val=""/>
      <w:lvlJc w:val="left"/>
      <w:pPr>
        <w:ind w:left="720" w:hanging="360"/>
      </w:pPr>
      <w:rPr>
        <w:rFonts w:ascii="Symbol" w:hAnsi="Symbol" w:hint="default"/>
        <w:color w:val="auto"/>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AAF3600"/>
    <w:multiLevelType w:val="hybridMultilevel"/>
    <w:tmpl w:val="38AED128"/>
    <w:lvl w:ilvl="0" w:tplc="7E90DD66">
      <w:start w:val="16"/>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CE056BA"/>
    <w:multiLevelType w:val="hybridMultilevel"/>
    <w:tmpl w:val="B85EA006"/>
    <w:lvl w:ilvl="0" w:tplc="D4705F5E">
      <w:start w:val="1"/>
      <w:numFmt w:val="bullet"/>
      <w:lvlText w:val=""/>
      <w:lvlJc w:val="left"/>
      <w:pPr>
        <w:tabs>
          <w:tab w:val="num" w:pos="1287"/>
        </w:tabs>
        <w:ind w:left="128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E8736BA"/>
    <w:multiLevelType w:val="hybridMultilevel"/>
    <w:tmpl w:val="1B329050"/>
    <w:lvl w:ilvl="0" w:tplc="ED269008">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03B128D"/>
    <w:multiLevelType w:val="hybridMultilevel"/>
    <w:tmpl w:val="E95C2A50"/>
    <w:lvl w:ilvl="0" w:tplc="48567012">
      <w:start w:val="3"/>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6117747"/>
    <w:multiLevelType w:val="hybridMultilevel"/>
    <w:tmpl w:val="A7BA1012"/>
    <w:lvl w:ilvl="0" w:tplc="D81AE7B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6D5D5CC7"/>
    <w:multiLevelType w:val="hybridMultilevel"/>
    <w:tmpl w:val="0C8A8D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1D257E4"/>
    <w:multiLevelType w:val="hybridMultilevel"/>
    <w:tmpl w:val="37005498"/>
    <w:lvl w:ilvl="0" w:tplc="B2561800">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3">
    <w:nsid w:val="79934A7C"/>
    <w:multiLevelType w:val="hybridMultilevel"/>
    <w:tmpl w:val="E9027EBA"/>
    <w:lvl w:ilvl="0" w:tplc="11DA37D8">
      <w:numFmt w:val="bullet"/>
      <w:lvlText w:val="-"/>
      <w:lvlJc w:val="left"/>
      <w:pPr>
        <w:tabs>
          <w:tab w:val="num" w:pos="1065"/>
        </w:tabs>
        <w:ind w:left="1065" w:hanging="705"/>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CFB0EC1"/>
    <w:multiLevelType w:val="hybridMultilevel"/>
    <w:tmpl w:val="48347AB4"/>
    <w:lvl w:ilvl="0" w:tplc="04050017">
      <w:start w:val="1"/>
      <w:numFmt w:val="lowerLetter"/>
      <w:lvlText w:val="%1)"/>
      <w:lvlJc w:val="left"/>
      <w:pPr>
        <w:tabs>
          <w:tab w:val="num" w:pos="1004"/>
        </w:tabs>
        <w:ind w:left="1004" w:hanging="360"/>
      </w:pPr>
      <w:rPr>
        <w:rFonts w:cs="Times New Roman"/>
      </w:r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45">
    <w:nsid w:val="7F7B5872"/>
    <w:multiLevelType w:val="hybridMultilevel"/>
    <w:tmpl w:val="9EB41056"/>
    <w:lvl w:ilvl="0" w:tplc="04050003">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8"/>
  </w:num>
  <w:num w:numId="3">
    <w:abstractNumId w:val="39"/>
  </w:num>
  <w:num w:numId="4">
    <w:abstractNumId w:val="40"/>
  </w:num>
  <w:num w:numId="5">
    <w:abstractNumId w:val="15"/>
  </w:num>
  <w:num w:numId="6">
    <w:abstractNumId w:val="8"/>
  </w:num>
  <w:num w:numId="7">
    <w:abstractNumId w:val="17"/>
  </w:num>
  <w:num w:numId="8">
    <w:abstractNumId w:val="32"/>
  </w:num>
  <w:num w:numId="9">
    <w:abstractNumId w:val="11"/>
  </w:num>
  <w:num w:numId="10">
    <w:abstractNumId w:val="9"/>
  </w:num>
  <w:num w:numId="11">
    <w:abstractNumId w:val="21"/>
  </w:num>
  <w:num w:numId="12">
    <w:abstractNumId w:val="1"/>
  </w:num>
  <w:num w:numId="13">
    <w:abstractNumId w:val="34"/>
  </w:num>
  <w:num w:numId="14">
    <w:abstractNumId w:val="23"/>
  </w:num>
  <w:num w:numId="15">
    <w:abstractNumId w:val="16"/>
  </w:num>
  <w:num w:numId="16">
    <w:abstractNumId w:val="28"/>
  </w:num>
  <w:num w:numId="17">
    <w:abstractNumId w:val="41"/>
  </w:num>
  <w:num w:numId="18">
    <w:abstractNumId w:val="20"/>
  </w:num>
  <w:num w:numId="19">
    <w:abstractNumId w:val="4"/>
  </w:num>
  <w:num w:numId="20">
    <w:abstractNumId w:val="27"/>
  </w:num>
  <w:num w:numId="21">
    <w:abstractNumId w:val="30"/>
  </w:num>
  <w:num w:numId="22">
    <w:abstractNumId w:val="18"/>
  </w:num>
  <w:num w:numId="23">
    <w:abstractNumId w:val="4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31"/>
  </w:num>
  <w:num w:numId="29">
    <w:abstractNumId w:val="22"/>
  </w:num>
  <w:num w:numId="30">
    <w:abstractNumId w:val="14"/>
  </w:num>
  <w:num w:numId="31">
    <w:abstractNumId w:val="43"/>
  </w:num>
  <w:num w:numId="32">
    <w:abstractNumId w:val="35"/>
  </w:num>
  <w:num w:numId="33">
    <w:abstractNumId w:val="37"/>
  </w:num>
  <w:num w:numId="34">
    <w:abstractNumId w:val="36"/>
  </w:num>
  <w:num w:numId="35">
    <w:abstractNumId w:val="29"/>
  </w:num>
  <w:num w:numId="36">
    <w:abstractNumId w:val="25"/>
  </w:num>
  <w:num w:numId="37">
    <w:abstractNumId w:val="44"/>
  </w:num>
  <w:num w:numId="38">
    <w:abstractNumId w:val="24"/>
  </w:num>
  <w:num w:numId="39">
    <w:abstractNumId w:val="45"/>
  </w:num>
  <w:num w:numId="40">
    <w:abstractNumId w:val="2"/>
  </w:num>
  <w:num w:numId="41">
    <w:abstractNumId w:val="19"/>
  </w:num>
  <w:num w:numId="42">
    <w:abstractNumId w:val="5"/>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578"/>
    <w:rsid w:val="0000180E"/>
    <w:rsid w:val="00001D87"/>
    <w:rsid w:val="00011E9D"/>
    <w:rsid w:val="00017BC5"/>
    <w:rsid w:val="00021075"/>
    <w:rsid w:val="00021ACB"/>
    <w:rsid w:val="00023C4E"/>
    <w:rsid w:val="00023E4C"/>
    <w:rsid w:val="0002581C"/>
    <w:rsid w:val="00025E53"/>
    <w:rsid w:val="00025F5A"/>
    <w:rsid w:val="0002795F"/>
    <w:rsid w:val="00030735"/>
    <w:rsid w:val="00030D3F"/>
    <w:rsid w:val="000335B0"/>
    <w:rsid w:val="00040729"/>
    <w:rsid w:val="00040C3A"/>
    <w:rsid w:val="00042BB7"/>
    <w:rsid w:val="00043269"/>
    <w:rsid w:val="000443A6"/>
    <w:rsid w:val="0004531C"/>
    <w:rsid w:val="000464BD"/>
    <w:rsid w:val="00050B6F"/>
    <w:rsid w:val="00052C5C"/>
    <w:rsid w:val="000562A9"/>
    <w:rsid w:val="00057D5A"/>
    <w:rsid w:val="00060E79"/>
    <w:rsid w:val="00062687"/>
    <w:rsid w:val="00062A73"/>
    <w:rsid w:val="0006301B"/>
    <w:rsid w:val="00063FBA"/>
    <w:rsid w:val="00064582"/>
    <w:rsid w:val="00064FE7"/>
    <w:rsid w:val="0006685C"/>
    <w:rsid w:val="00071750"/>
    <w:rsid w:val="00075D40"/>
    <w:rsid w:val="00076F42"/>
    <w:rsid w:val="00077935"/>
    <w:rsid w:val="00077C34"/>
    <w:rsid w:val="0008152B"/>
    <w:rsid w:val="00086D22"/>
    <w:rsid w:val="00090968"/>
    <w:rsid w:val="00090E75"/>
    <w:rsid w:val="00091A1F"/>
    <w:rsid w:val="00094577"/>
    <w:rsid w:val="000A21AE"/>
    <w:rsid w:val="000A257B"/>
    <w:rsid w:val="000A5C8D"/>
    <w:rsid w:val="000A5CEE"/>
    <w:rsid w:val="000A63B5"/>
    <w:rsid w:val="000B08E2"/>
    <w:rsid w:val="000B31F5"/>
    <w:rsid w:val="000B3CC8"/>
    <w:rsid w:val="000B5F9F"/>
    <w:rsid w:val="000B6B32"/>
    <w:rsid w:val="000C2015"/>
    <w:rsid w:val="000C256C"/>
    <w:rsid w:val="000C3644"/>
    <w:rsid w:val="000C4397"/>
    <w:rsid w:val="000D22D5"/>
    <w:rsid w:val="000D23CF"/>
    <w:rsid w:val="000D2BC0"/>
    <w:rsid w:val="000D308C"/>
    <w:rsid w:val="000D3673"/>
    <w:rsid w:val="000D658E"/>
    <w:rsid w:val="000E1A24"/>
    <w:rsid w:val="000E1AAA"/>
    <w:rsid w:val="000E3AD8"/>
    <w:rsid w:val="000E3FFA"/>
    <w:rsid w:val="000E417D"/>
    <w:rsid w:val="000E4966"/>
    <w:rsid w:val="000E59EB"/>
    <w:rsid w:val="000E74E3"/>
    <w:rsid w:val="000E7B04"/>
    <w:rsid w:val="000F17F3"/>
    <w:rsid w:val="000F4311"/>
    <w:rsid w:val="000F5B14"/>
    <w:rsid w:val="000F72E4"/>
    <w:rsid w:val="000F7C96"/>
    <w:rsid w:val="001019F8"/>
    <w:rsid w:val="00103081"/>
    <w:rsid w:val="001033D1"/>
    <w:rsid w:val="00105CA3"/>
    <w:rsid w:val="0011051E"/>
    <w:rsid w:val="00111C23"/>
    <w:rsid w:val="001129A6"/>
    <w:rsid w:val="001151C3"/>
    <w:rsid w:val="00115B96"/>
    <w:rsid w:val="001211FE"/>
    <w:rsid w:val="001310BE"/>
    <w:rsid w:val="001312E1"/>
    <w:rsid w:val="0013170D"/>
    <w:rsid w:val="001350CD"/>
    <w:rsid w:val="001354DD"/>
    <w:rsid w:val="00136203"/>
    <w:rsid w:val="001373BE"/>
    <w:rsid w:val="00137DB9"/>
    <w:rsid w:val="00141355"/>
    <w:rsid w:val="00143E99"/>
    <w:rsid w:val="0014589D"/>
    <w:rsid w:val="00147514"/>
    <w:rsid w:val="001526C3"/>
    <w:rsid w:val="00153BD5"/>
    <w:rsid w:val="00157911"/>
    <w:rsid w:val="00160AC5"/>
    <w:rsid w:val="00163E1E"/>
    <w:rsid w:val="00164A6A"/>
    <w:rsid w:val="0016601C"/>
    <w:rsid w:val="00170714"/>
    <w:rsid w:val="001709F2"/>
    <w:rsid w:val="00170E8B"/>
    <w:rsid w:val="001724C2"/>
    <w:rsid w:val="001743B9"/>
    <w:rsid w:val="001755FC"/>
    <w:rsid w:val="001777F5"/>
    <w:rsid w:val="00181537"/>
    <w:rsid w:val="00184EC2"/>
    <w:rsid w:val="0019447E"/>
    <w:rsid w:val="001944C2"/>
    <w:rsid w:val="00194A70"/>
    <w:rsid w:val="00195234"/>
    <w:rsid w:val="0019539E"/>
    <w:rsid w:val="001969E8"/>
    <w:rsid w:val="001A72DC"/>
    <w:rsid w:val="001A7578"/>
    <w:rsid w:val="001B4FD6"/>
    <w:rsid w:val="001B7457"/>
    <w:rsid w:val="001C1706"/>
    <w:rsid w:val="001C1CF2"/>
    <w:rsid w:val="001C2186"/>
    <w:rsid w:val="001C22D7"/>
    <w:rsid w:val="001C3E4A"/>
    <w:rsid w:val="001C458B"/>
    <w:rsid w:val="001C6E5C"/>
    <w:rsid w:val="001D0B96"/>
    <w:rsid w:val="001D5897"/>
    <w:rsid w:val="001D5FA6"/>
    <w:rsid w:val="001E20A9"/>
    <w:rsid w:val="001E51D4"/>
    <w:rsid w:val="001F1B22"/>
    <w:rsid w:val="001F273E"/>
    <w:rsid w:val="001F2AD1"/>
    <w:rsid w:val="001F2D5E"/>
    <w:rsid w:val="00200F82"/>
    <w:rsid w:val="00201919"/>
    <w:rsid w:val="00201D6A"/>
    <w:rsid w:val="00203FA9"/>
    <w:rsid w:val="00204FEB"/>
    <w:rsid w:val="0020546C"/>
    <w:rsid w:val="00206A25"/>
    <w:rsid w:val="00211AFD"/>
    <w:rsid w:val="00212A39"/>
    <w:rsid w:val="00213902"/>
    <w:rsid w:val="002142B8"/>
    <w:rsid w:val="0021622D"/>
    <w:rsid w:val="00216611"/>
    <w:rsid w:val="00217DAF"/>
    <w:rsid w:val="00223DB3"/>
    <w:rsid w:val="00224DD0"/>
    <w:rsid w:val="00227704"/>
    <w:rsid w:val="002277A4"/>
    <w:rsid w:val="002279AA"/>
    <w:rsid w:val="00230EFD"/>
    <w:rsid w:val="00231752"/>
    <w:rsid w:val="002349CC"/>
    <w:rsid w:val="00236912"/>
    <w:rsid w:val="00236D1D"/>
    <w:rsid w:val="00237F4D"/>
    <w:rsid w:val="00241724"/>
    <w:rsid w:val="00243056"/>
    <w:rsid w:val="002435BA"/>
    <w:rsid w:val="00245D2F"/>
    <w:rsid w:val="00251328"/>
    <w:rsid w:val="002550B7"/>
    <w:rsid w:val="0025581F"/>
    <w:rsid w:val="00256F2A"/>
    <w:rsid w:val="00257E7B"/>
    <w:rsid w:val="00260824"/>
    <w:rsid w:val="00261039"/>
    <w:rsid w:val="00265A59"/>
    <w:rsid w:val="00265DEC"/>
    <w:rsid w:val="0027383B"/>
    <w:rsid w:val="00274996"/>
    <w:rsid w:val="002757F1"/>
    <w:rsid w:val="00277086"/>
    <w:rsid w:val="00280F84"/>
    <w:rsid w:val="002819BE"/>
    <w:rsid w:val="00285833"/>
    <w:rsid w:val="002859E9"/>
    <w:rsid w:val="0029118C"/>
    <w:rsid w:val="002917B2"/>
    <w:rsid w:val="00292F2B"/>
    <w:rsid w:val="00294CEF"/>
    <w:rsid w:val="00294E13"/>
    <w:rsid w:val="0029599B"/>
    <w:rsid w:val="0029607C"/>
    <w:rsid w:val="002A1612"/>
    <w:rsid w:val="002A283A"/>
    <w:rsid w:val="002A2F00"/>
    <w:rsid w:val="002A5200"/>
    <w:rsid w:val="002B477F"/>
    <w:rsid w:val="002B5DF6"/>
    <w:rsid w:val="002B67BB"/>
    <w:rsid w:val="002B6C75"/>
    <w:rsid w:val="002B7312"/>
    <w:rsid w:val="002C107E"/>
    <w:rsid w:val="002C1C83"/>
    <w:rsid w:val="002C29A2"/>
    <w:rsid w:val="002C29F8"/>
    <w:rsid w:val="002C60D4"/>
    <w:rsid w:val="002C7168"/>
    <w:rsid w:val="002C7AB5"/>
    <w:rsid w:val="002D00F5"/>
    <w:rsid w:val="002D0186"/>
    <w:rsid w:val="002D1B35"/>
    <w:rsid w:val="002D27F5"/>
    <w:rsid w:val="002D4DDC"/>
    <w:rsid w:val="002D52F0"/>
    <w:rsid w:val="002E1601"/>
    <w:rsid w:val="002E1C59"/>
    <w:rsid w:val="002E2022"/>
    <w:rsid w:val="002F1ECB"/>
    <w:rsid w:val="002F3008"/>
    <w:rsid w:val="002F7F77"/>
    <w:rsid w:val="00300754"/>
    <w:rsid w:val="00300AAB"/>
    <w:rsid w:val="003072DC"/>
    <w:rsid w:val="00310097"/>
    <w:rsid w:val="0031014E"/>
    <w:rsid w:val="003110F7"/>
    <w:rsid w:val="00311D6F"/>
    <w:rsid w:val="00314AE8"/>
    <w:rsid w:val="0031528E"/>
    <w:rsid w:val="00315E01"/>
    <w:rsid w:val="003171C4"/>
    <w:rsid w:val="00317721"/>
    <w:rsid w:val="00321691"/>
    <w:rsid w:val="003220FF"/>
    <w:rsid w:val="00323194"/>
    <w:rsid w:val="00324396"/>
    <w:rsid w:val="0032454C"/>
    <w:rsid w:val="00324E22"/>
    <w:rsid w:val="003278E0"/>
    <w:rsid w:val="0033082E"/>
    <w:rsid w:val="003330CB"/>
    <w:rsid w:val="00333E1D"/>
    <w:rsid w:val="00334295"/>
    <w:rsid w:val="0034060F"/>
    <w:rsid w:val="003417A9"/>
    <w:rsid w:val="003435E3"/>
    <w:rsid w:val="003443B7"/>
    <w:rsid w:val="00344939"/>
    <w:rsid w:val="0035586F"/>
    <w:rsid w:val="00357CBB"/>
    <w:rsid w:val="0036055B"/>
    <w:rsid w:val="00370FCC"/>
    <w:rsid w:val="00371095"/>
    <w:rsid w:val="003728E7"/>
    <w:rsid w:val="00375548"/>
    <w:rsid w:val="003758F6"/>
    <w:rsid w:val="00375D44"/>
    <w:rsid w:val="00375E62"/>
    <w:rsid w:val="0037609F"/>
    <w:rsid w:val="00382210"/>
    <w:rsid w:val="00382549"/>
    <w:rsid w:val="003832B1"/>
    <w:rsid w:val="00386E4A"/>
    <w:rsid w:val="00391028"/>
    <w:rsid w:val="003929B6"/>
    <w:rsid w:val="00393EDC"/>
    <w:rsid w:val="00397D95"/>
    <w:rsid w:val="003A0C98"/>
    <w:rsid w:val="003A1839"/>
    <w:rsid w:val="003A5C0E"/>
    <w:rsid w:val="003A68FA"/>
    <w:rsid w:val="003A715F"/>
    <w:rsid w:val="003B158A"/>
    <w:rsid w:val="003B2601"/>
    <w:rsid w:val="003B2E40"/>
    <w:rsid w:val="003B3807"/>
    <w:rsid w:val="003B5C21"/>
    <w:rsid w:val="003C22EC"/>
    <w:rsid w:val="003C3500"/>
    <w:rsid w:val="003C57A7"/>
    <w:rsid w:val="003C778A"/>
    <w:rsid w:val="003C7B98"/>
    <w:rsid w:val="003D019A"/>
    <w:rsid w:val="003D081A"/>
    <w:rsid w:val="003D09C7"/>
    <w:rsid w:val="003D180D"/>
    <w:rsid w:val="003D2DBC"/>
    <w:rsid w:val="003D3B0D"/>
    <w:rsid w:val="003D41C6"/>
    <w:rsid w:val="003D4CA7"/>
    <w:rsid w:val="003D784E"/>
    <w:rsid w:val="003E1FA9"/>
    <w:rsid w:val="003E3378"/>
    <w:rsid w:val="003E47B5"/>
    <w:rsid w:val="003E7108"/>
    <w:rsid w:val="003E7594"/>
    <w:rsid w:val="003F07B0"/>
    <w:rsid w:val="003F52F9"/>
    <w:rsid w:val="003F545E"/>
    <w:rsid w:val="003F6A88"/>
    <w:rsid w:val="003F6BD3"/>
    <w:rsid w:val="003F6C23"/>
    <w:rsid w:val="00402CB4"/>
    <w:rsid w:val="00403239"/>
    <w:rsid w:val="0040337D"/>
    <w:rsid w:val="0040369B"/>
    <w:rsid w:val="00404D4E"/>
    <w:rsid w:val="004134E5"/>
    <w:rsid w:val="00414ECC"/>
    <w:rsid w:val="00417F8F"/>
    <w:rsid w:val="00420B5C"/>
    <w:rsid w:val="00423377"/>
    <w:rsid w:val="0042406F"/>
    <w:rsid w:val="00426715"/>
    <w:rsid w:val="0042783A"/>
    <w:rsid w:val="00427AB5"/>
    <w:rsid w:val="00431A6D"/>
    <w:rsid w:val="004336D9"/>
    <w:rsid w:val="00434D0B"/>
    <w:rsid w:val="0044292F"/>
    <w:rsid w:val="00443FBD"/>
    <w:rsid w:val="00445C24"/>
    <w:rsid w:val="00450003"/>
    <w:rsid w:val="0045092B"/>
    <w:rsid w:val="0045673D"/>
    <w:rsid w:val="00456E79"/>
    <w:rsid w:val="00462BB6"/>
    <w:rsid w:val="00466E5D"/>
    <w:rsid w:val="00473AF8"/>
    <w:rsid w:val="004740BE"/>
    <w:rsid w:val="004816AF"/>
    <w:rsid w:val="00482EC1"/>
    <w:rsid w:val="0048344E"/>
    <w:rsid w:val="00483F27"/>
    <w:rsid w:val="004875CA"/>
    <w:rsid w:val="00492918"/>
    <w:rsid w:val="004948CE"/>
    <w:rsid w:val="004971A6"/>
    <w:rsid w:val="004A04A5"/>
    <w:rsid w:val="004A0A71"/>
    <w:rsid w:val="004A2238"/>
    <w:rsid w:val="004A6FD5"/>
    <w:rsid w:val="004B0043"/>
    <w:rsid w:val="004B0BF0"/>
    <w:rsid w:val="004B5ECC"/>
    <w:rsid w:val="004B7406"/>
    <w:rsid w:val="004C0135"/>
    <w:rsid w:val="004C163E"/>
    <w:rsid w:val="004C4394"/>
    <w:rsid w:val="004C535C"/>
    <w:rsid w:val="004C61BD"/>
    <w:rsid w:val="004C7FE4"/>
    <w:rsid w:val="004D085D"/>
    <w:rsid w:val="004D1BAD"/>
    <w:rsid w:val="004D2DDE"/>
    <w:rsid w:val="004D2FCF"/>
    <w:rsid w:val="004D3873"/>
    <w:rsid w:val="004E2B5E"/>
    <w:rsid w:val="004E583C"/>
    <w:rsid w:val="004E5883"/>
    <w:rsid w:val="004E6EA6"/>
    <w:rsid w:val="004F0988"/>
    <w:rsid w:val="004F64D1"/>
    <w:rsid w:val="004F682C"/>
    <w:rsid w:val="004F7EA1"/>
    <w:rsid w:val="00500AA0"/>
    <w:rsid w:val="00500F10"/>
    <w:rsid w:val="005042A2"/>
    <w:rsid w:val="00507D82"/>
    <w:rsid w:val="00510C69"/>
    <w:rsid w:val="005119C4"/>
    <w:rsid w:val="005123C6"/>
    <w:rsid w:val="00513A57"/>
    <w:rsid w:val="00526BC1"/>
    <w:rsid w:val="00526F18"/>
    <w:rsid w:val="0053076E"/>
    <w:rsid w:val="00530D98"/>
    <w:rsid w:val="00530E4B"/>
    <w:rsid w:val="00531443"/>
    <w:rsid w:val="00532888"/>
    <w:rsid w:val="00535152"/>
    <w:rsid w:val="0053627A"/>
    <w:rsid w:val="00537D36"/>
    <w:rsid w:val="005404BE"/>
    <w:rsid w:val="005404CF"/>
    <w:rsid w:val="00541649"/>
    <w:rsid w:val="0054474A"/>
    <w:rsid w:val="00547ABC"/>
    <w:rsid w:val="00550A79"/>
    <w:rsid w:val="00550C2A"/>
    <w:rsid w:val="00556D3B"/>
    <w:rsid w:val="0056023A"/>
    <w:rsid w:val="0057055A"/>
    <w:rsid w:val="0057494D"/>
    <w:rsid w:val="00576195"/>
    <w:rsid w:val="00577A99"/>
    <w:rsid w:val="00581D44"/>
    <w:rsid w:val="0059066D"/>
    <w:rsid w:val="00590977"/>
    <w:rsid w:val="00592B27"/>
    <w:rsid w:val="005967F1"/>
    <w:rsid w:val="00596DAE"/>
    <w:rsid w:val="005A07C6"/>
    <w:rsid w:val="005A3DD9"/>
    <w:rsid w:val="005A6438"/>
    <w:rsid w:val="005B0687"/>
    <w:rsid w:val="005B0A7F"/>
    <w:rsid w:val="005B153D"/>
    <w:rsid w:val="005B2FC7"/>
    <w:rsid w:val="005B5E12"/>
    <w:rsid w:val="005B6637"/>
    <w:rsid w:val="005B74B3"/>
    <w:rsid w:val="005C2729"/>
    <w:rsid w:val="005C2C37"/>
    <w:rsid w:val="005C4320"/>
    <w:rsid w:val="005C43F2"/>
    <w:rsid w:val="005D246B"/>
    <w:rsid w:val="005D3394"/>
    <w:rsid w:val="005E16A9"/>
    <w:rsid w:val="005E1B96"/>
    <w:rsid w:val="005E20AF"/>
    <w:rsid w:val="005E3F05"/>
    <w:rsid w:val="005E5B66"/>
    <w:rsid w:val="005F01FD"/>
    <w:rsid w:val="005F3039"/>
    <w:rsid w:val="005F55D0"/>
    <w:rsid w:val="005F5606"/>
    <w:rsid w:val="005F60AC"/>
    <w:rsid w:val="005F68CF"/>
    <w:rsid w:val="005F7872"/>
    <w:rsid w:val="00600F65"/>
    <w:rsid w:val="00601663"/>
    <w:rsid w:val="00603FB3"/>
    <w:rsid w:val="00604E58"/>
    <w:rsid w:val="00606630"/>
    <w:rsid w:val="006076DF"/>
    <w:rsid w:val="00610881"/>
    <w:rsid w:val="00611DD9"/>
    <w:rsid w:val="006126B7"/>
    <w:rsid w:val="00617567"/>
    <w:rsid w:val="00621DAA"/>
    <w:rsid w:val="00623BB4"/>
    <w:rsid w:val="00624E91"/>
    <w:rsid w:val="0062559F"/>
    <w:rsid w:val="00625DA7"/>
    <w:rsid w:val="00632B95"/>
    <w:rsid w:val="006330A7"/>
    <w:rsid w:val="00634B94"/>
    <w:rsid w:val="00635665"/>
    <w:rsid w:val="00637B3B"/>
    <w:rsid w:val="006476A5"/>
    <w:rsid w:val="00650F27"/>
    <w:rsid w:val="0065253D"/>
    <w:rsid w:val="006545D4"/>
    <w:rsid w:val="0065558E"/>
    <w:rsid w:val="00657C1E"/>
    <w:rsid w:val="006617F3"/>
    <w:rsid w:val="00661855"/>
    <w:rsid w:val="00661E40"/>
    <w:rsid w:val="00662A7D"/>
    <w:rsid w:val="0066513F"/>
    <w:rsid w:val="0066768A"/>
    <w:rsid w:val="006677F8"/>
    <w:rsid w:val="0067029E"/>
    <w:rsid w:val="0067226E"/>
    <w:rsid w:val="00672941"/>
    <w:rsid w:val="0068046C"/>
    <w:rsid w:val="00683090"/>
    <w:rsid w:val="00690956"/>
    <w:rsid w:val="00691D7D"/>
    <w:rsid w:val="00692218"/>
    <w:rsid w:val="00696E39"/>
    <w:rsid w:val="00696E3B"/>
    <w:rsid w:val="00697868"/>
    <w:rsid w:val="00697A3D"/>
    <w:rsid w:val="006A128B"/>
    <w:rsid w:val="006A161B"/>
    <w:rsid w:val="006A2093"/>
    <w:rsid w:val="006A44CC"/>
    <w:rsid w:val="006A6344"/>
    <w:rsid w:val="006A7ED1"/>
    <w:rsid w:val="006B0F78"/>
    <w:rsid w:val="006B15AC"/>
    <w:rsid w:val="006B23A3"/>
    <w:rsid w:val="006B391C"/>
    <w:rsid w:val="006B4B76"/>
    <w:rsid w:val="006C100A"/>
    <w:rsid w:val="006C1B24"/>
    <w:rsid w:val="006C571A"/>
    <w:rsid w:val="006C6C5E"/>
    <w:rsid w:val="006C74DA"/>
    <w:rsid w:val="006D0105"/>
    <w:rsid w:val="006D20D1"/>
    <w:rsid w:val="006D386D"/>
    <w:rsid w:val="006D4C96"/>
    <w:rsid w:val="006D56BF"/>
    <w:rsid w:val="006D5F5F"/>
    <w:rsid w:val="006E1F1A"/>
    <w:rsid w:val="006E20DE"/>
    <w:rsid w:val="006E2188"/>
    <w:rsid w:val="006E4903"/>
    <w:rsid w:val="006F2BDE"/>
    <w:rsid w:val="006F2E7C"/>
    <w:rsid w:val="006F32F9"/>
    <w:rsid w:val="006F7342"/>
    <w:rsid w:val="00700747"/>
    <w:rsid w:val="00702076"/>
    <w:rsid w:val="00702A81"/>
    <w:rsid w:val="00702DF8"/>
    <w:rsid w:val="00714092"/>
    <w:rsid w:val="00720969"/>
    <w:rsid w:val="00727324"/>
    <w:rsid w:val="00727A9B"/>
    <w:rsid w:val="007320FB"/>
    <w:rsid w:val="00733B1D"/>
    <w:rsid w:val="00734854"/>
    <w:rsid w:val="007357E9"/>
    <w:rsid w:val="007358EE"/>
    <w:rsid w:val="00736A4B"/>
    <w:rsid w:val="007370E9"/>
    <w:rsid w:val="00742C4A"/>
    <w:rsid w:val="00750394"/>
    <w:rsid w:val="0075602B"/>
    <w:rsid w:val="007577B2"/>
    <w:rsid w:val="00760FD4"/>
    <w:rsid w:val="00762C48"/>
    <w:rsid w:val="00763648"/>
    <w:rsid w:val="00765791"/>
    <w:rsid w:val="0076607A"/>
    <w:rsid w:val="00766355"/>
    <w:rsid w:val="007739CD"/>
    <w:rsid w:val="00773AB5"/>
    <w:rsid w:val="007740FD"/>
    <w:rsid w:val="0077762D"/>
    <w:rsid w:val="0078197C"/>
    <w:rsid w:val="00783308"/>
    <w:rsid w:val="00786658"/>
    <w:rsid w:val="007869A5"/>
    <w:rsid w:val="00786D62"/>
    <w:rsid w:val="00791EFF"/>
    <w:rsid w:val="00792351"/>
    <w:rsid w:val="007925D0"/>
    <w:rsid w:val="00792823"/>
    <w:rsid w:val="00793CCF"/>
    <w:rsid w:val="007958D7"/>
    <w:rsid w:val="00796FEA"/>
    <w:rsid w:val="007A0897"/>
    <w:rsid w:val="007A0D04"/>
    <w:rsid w:val="007A12DB"/>
    <w:rsid w:val="007A232F"/>
    <w:rsid w:val="007A3C93"/>
    <w:rsid w:val="007A4E86"/>
    <w:rsid w:val="007B0B1B"/>
    <w:rsid w:val="007B10CE"/>
    <w:rsid w:val="007B48DE"/>
    <w:rsid w:val="007B494A"/>
    <w:rsid w:val="007C1588"/>
    <w:rsid w:val="007C1622"/>
    <w:rsid w:val="007C3BEC"/>
    <w:rsid w:val="007C454A"/>
    <w:rsid w:val="007C770C"/>
    <w:rsid w:val="007D3229"/>
    <w:rsid w:val="007D42E0"/>
    <w:rsid w:val="007D497D"/>
    <w:rsid w:val="007D5089"/>
    <w:rsid w:val="007D7223"/>
    <w:rsid w:val="007D7A4C"/>
    <w:rsid w:val="007E09ED"/>
    <w:rsid w:val="007E36F8"/>
    <w:rsid w:val="007E3F13"/>
    <w:rsid w:val="007F569E"/>
    <w:rsid w:val="007F5F11"/>
    <w:rsid w:val="007F633F"/>
    <w:rsid w:val="007F7CCE"/>
    <w:rsid w:val="00800899"/>
    <w:rsid w:val="008050EC"/>
    <w:rsid w:val="00807A17"/>
    <w:rsid w:val="00812584"/>
    <w:rsid w:val="008133A8"/>
    <w:rsid w:val="00815ABF"/>
    <w:rsid w:val="00816895"/>
    <w:rsid w:val="0082185C"/>
    <w:rsid w:val="00824723"/>
    <w:rsid w:val="008301A8"/>
    <w:rsid w:val="008315AA"/>
    <w:rsid w:val="00833FDC"/>
    <w:rsid w:val="0083586D"/>
    <w:rsid w:val="00837EB2"/>
    <w:rsid w:val="00840109"/>
    <w:rsid w:val="008414D5"/>
    <w:rsid w:val="00842848"/>
    <w:rsid w:val="00844AD4"/>
    <w:rsid w:val="0084731C"/>
    <w:rsid w:val="0085084F"/>
    <w:rsid w:val="0085182B"/>
    <w:rsid w:val="00851E1F"/>
    <w:rsid w:val="008529AB"/>
    <w:rsid w:val="00853389"/>
    <w:rsid w:val="00854638"/>
    <w:rsid w:val="00855F30"/>
    <w:rsid w:val="008563EC"/>
    <w:rsid w:val="008565FC"/>
    <w:rsid w:val="00861575"/>
    <w:rsid w:val="00864165"/>
    <w:rsid w:val="00864EEC"/>
    <w:rsid w:val="00867CF2"/>
    <w:rsid w:val="00872E53"/>
    <w:rsid w:val="00875690"/>
    <w:rsid w:val="00875750"/>
    <w:rsid w:val="00881403"/>
    <w:rsid w:val="0088482A"/>
    <w:rsid w:val="00887100"/>
    <w:rsid w:val="0088729D"/>
    <w:rsid w:val="00895026"/>
    <w:rsid w:val="00895847"/>
    <w:rsid w:val="008977C4"/>
    <w:rsid w:val="008A2FB8"/>
    <w:rsid w:val="008A3526"/>
    <w:rsid w:val="008A7C65"/>
    <w:rsid w:val="008B292A"/>
    <w:rsid w:val="008B4080"/>
    <w:rsid w:val="008B4ABC"/>
    <w:rsid w:val="008B7403"/>
    <w:rsid w:val="008B7409"/>
    <w:rsid w:val="008B7A4C"/>
    <w:rsid w:val="008C245D"/>
    <w:rsid w:val="008C6175"/>
    <w:rsid w:val="008C716E"/>
    <w:rsid w:val="008C71FF"/>
    <w:rsid w:val="008D0B45"/>
    <w:rsid w:val="008D2956"/>
    <w:rsid w:val="008D2A65"/>
    <w:rsid w:val="008D4A8D"/>
    <w:rsid w:val="008D4C68"/>
    <w:rsid w:val="008D53A8"/>
    <w:rsid w:val="008D6A78"/>
    <w:rsid w:val="008D6F4C"/>
    <w:rsid w:val="008D7CE8"/>
    <w:rsid w:val="008E0FF3"/>
    <w:rsid w:val="008E45DB"/>
    <w:rsid w:val="008E55D2"/>
    <w:rsid w:val="008E5BB0"/>
    <w:rsid w:val="008F34C7"/>
    <w:rsid w:val="008F42F2"/>
    <w:rsid w:val="008F54CF"/>
    <w:rsid w:val="008F6297"/>
    <w:rsid w:val="008F7982"/>
    <w:rsid w:val="0090038C"/>
    <w:rsid w:val="00902735"/>
    <w:rsid w:val="009051CE"/>
    <w:rsid w:val="009052E8"/>
    <w:rsid w:val="00906A15"/>
    <w:rsid w:val="00910985"/>
    <w:rsid w:val="00912F92"/>
    <w:rsid w:val="00913499"/>
    <w:rsid w:val="0092001D"/>
    <w:rsid w:val="00920ED4"/>
    <w:rsid w:val="009318A4"/>
    <w:rsid w:val="00932578"/>
    <w:rsid w:val="0093590F"/>
    <w:rsid w:val="00936A22"/>
    <w:rsid w:val="00937409"/>
    <w:rsid w:val="0094043C"/>
    <w:rsid w:val="009439B6"/>
    <w:rsid w:val="00945494"/>
    <w:rsid w:val="009475E0"/>
    <w:rsid w:val="009505D5"/>
    <w:rsid w:val="009555EE"/>
    <w:rsid w:val="00964E34"/>
    <w:rsid w:val="009655BF"/>
    <w:rsid w:val="00966696"/>
    <w:rsid w:val="00966BDB"/>
    <w:rsid w:val="0096737E"/>
    <w:rsid w:val="00970D25"/>
    <w:rsid w:val="009751D1"/>
    <w:rsid w:val="0097662D"/>
    <w:rsid w:val="0098014E"/>
    <w:rsid w:val="009815B8"/>
    <w:rsid w:val="00982487"/>
    <w:rsid w:val="009826ED"/>
    <w:rsid w:val="0098360E"/>
    <w:rsid w:val="00986AF8"/>
    <w:rsid w:val="009875B4"/>
    <w:rsid w:val="009976C8"/>
    <w:rsid w:val="009A33E6"/>
    <w:rsid w:val="009A3D01"/>
    <w:rsid w:val="009A77FD"/>
    <w:rsid w:val="009B01FD"/>
    <w:rsid w:val="009B030C"/>
    <w:rsid w:val="009B696D"/>
    <w:rsid w:val="009C1936"/>
    <w:rsid w:val="009C606D"/>
    <w:rsid w:val="009C7AF7"/>
    <w:rsid w:val="009D21FB"/>
    <w:rsid w:val="009D28B9"/>
    <w:rsid w:val="009D335B"/>
    <w:rsid w:val="009D4441"/>
    <w:rsid w:val="009D46E6"/>
    <w:rsid w:val="009D7BEF"/>
    <w:rsid w:val="009E4B86"/>
    <w:rsid w:val="009E6737"/>
    <w:rsid w:val="009E779E"/>
    <w:rsid w:val="009F4720"/>
    <w:rsid w:val="009F5401"/>
    <w:rsid w:val="009F5602"/>
    <w:rsid w:val="00A01CB7"/>
    <w:rsid w:val="00A036F6"/>
    <w:rsid w:val="00A04366"/>
    <w:rsid w:val="00A060EB"/>
    <w:rsid w:val="00A06C62"/>
    <w:rsid w:val="00A07B1C"/>
    <w:rsid w:val="00A11991"/>
    <w:rsid w:val="00A1273D"/>
    <w:rsid w:val="00A14C3F"/>
    <w:rsid w:val="00A15B22"/>
    <w:rsid w:val="00A17DB3"/>
    <w:rsid w:val="00A21DD7"/>
    <w:rsid w:val="00A23D6D"/>
    <w:rsid w:val="00A31665"/>
    <w:rsid w:val="00A330B0"/>
    <w:rsid w:val="00A333BA"/>
    <w:rsid w:val="00A335F8"/>
    <w:rsid w:val="00A357A6"/>
    <w:rsid w:val="00A36DAF"/>
    <w:rsid w:val="00A3759A"/>
    <w:rsid w:val="00A41682"/>
    <w:rsid w:val="00A424BE"/>
    <w:rsid w:val="00A42835"/>
    <w:rsid w:val="00A44028"/>
    <w:rsid w:val="00A44E68"/>
    <w:rsid w:val="00A459C8"/>
    <w:rsid w:val="00A50357"/>
    <w:rsid w:val="00A54813"/>
    <w:rsid w:val="00A553E9"/>
    <w:rsid w:val="00A56B13"/>
    <w:rsid w:val="00A57976"/>
    <w:rsid w:val="00A67942"/>
    <w:rsid w:val="00A71BC0"/>
    <w:rsid w:val="00A71D3E"/>
    <w:rsid w:val="00A743E9"/>
    <w:rsid w:val="00A76197"/>
    <w:rsid w:val="00A8002A"/>
    <w:rsid w:val="00A82AAA"/>
    <w:rsid w:val="00A8338C"/>
    <w:rsid w:val="00A8382D"/>
    <w:rsid w:val="00A84C1D"/>
    <w:rsid w:val="00A84F83"/>
    <w:rsid w:val="00A87E3D"/>
    <w:rsid w:val="00A91B5F"/>
    <w:rsid w:val="00A92D18"/>
    <w:rsid w:val="00AA0C15"/>
    <w:rsid w:val="00AA65EC"/>
    <w:rsid w:val="00AA6BC9"/>
    <w:rsid w:val="00AA7CB6"/>
    <w:rsid w:val="00AB4729"/>
    <w:rsid w:val="00AB552E"/>
    <w:rsid w:val="00AB673C"/>
    <w:rsid w:val="00AC14BC"/>
    <w:rsid w:val="00AE54B3"/>
    <w:rsid w:val="00AF02C2"/>
    <w:rsid w:val="00AF12E3"/>
    <w:rsid w:val="00AF2536"/>
    <w:rsid w:val="00AF254C"/>
    <w:rsid w:val="00AF7F07"/>
    <w:rsid w:val="00B03034"/>
    <w:rsid w:val="00B03E4B"/>
    <w:rsid w:val="00B06599"/>
    <w:rsid w:val="00B07643"/>
    <w:rsid w:val="00B079FD"/>
    <w:rsid w:val="00B10652"/>
    <w:rsid w:val="00B10A26"/>
    <w:rsid w:val="00B1113C"/>
    <w:rsid w:val="00B114EA"/>
    <w:rsid w:val="00B15B1C"/>
    <w:rsid w:val="00B17018"/>
    <w:rsid w:val="00B17D94"/>
    <w:rsid w:val="00B2155D"/>
    <w:rsid w:val="00B215E7"/>
    <w:rsid w:val="00B222C2"/>
    <w:rsid w:val="00B24662"/>
    <w:rsid w:val="00B27179"/>
    <w:rsid w:val="00B337A7"/>
    <w:rsid w:val="00B35DCF"/>
    <w:rsid w:val="00B40DA7"/>
    <w:rsid w:val="00B412A0"/>
    <w:rsid w:val="00B41707"/>
    <w:rsid w:val="00B429DB"/>
    <w:rsid w:val="00B430BE"/>
    <w:rsid w:val="00B4311D"/>
    <w:rsid w:val="00B45B8A"/>
    <w:rsid w:val="00B47BC8"/>
    <w:rsid w:val="00B47E8B"/>
    <w:rsid w:val="00B50CB5"/>
    <w:rsid w:val="00B51B86"/>
    <w:rsid w:val="00B52E3C"/>
    <w:rsid w:val="00B555E8"/>
    <w:rsid w:val="00B579E3"/>
    <w:rsid w:val="00B623C2"/>
    <w:rsid w:val="00B62802"/>
    <w:rsid w:val="00B629E1"/>
    <w:rsid w:val="00B640DC"/>
    <w:rsid w:val="00B64178"/>
    <w:rsid w:val="00B66DDF"/>
    <w:rsid w:val="00B71091"/>
    <w:rsid w:val="00B71491"/>
    <w:rsid w:val="00B71B55"/>
    <w:rsid w:val="00B71BBD"/>
    <w:rsid w:val="00B72D12"/>
    <w:rsid w:val="00B73306"/>
    <w:rsid w:val="00B73995"/>
    <w:rsid w:val="00B73E36"/>
    <w:rsid w:val="00B76E7A"/>
    <w:rsid w:val="00B8094B"/>
    <w:rsid w:val="00B815BD"/>
    <w:rsid w:val="00B819F7"/>
    <w:rsid w:val="00B82E83"/>
    <w:rsid w:val="00BA06D2"/>
    <w:rsid w:val="00BA1C3B"/>
    <w:rsid w:val="00BA1EDD"/>
    <w:rsid w:val="00BA2098"/>
    <w:rsid w:val="00BA7746"/>
    <w:rsid w:val="00BB0768"/>
    <w:rsid w:val="00BB343A"/>
    <w:rsid w:val="00BB37C0"/>
    <w:rsid w:val="00BB5D5F"/>
    <w:rsid w:val="00BB64E4"/>
    <w:rsid w:val="00BC1FCF"/>
    <w:rsid w:val="00BC2F19"/>
    <w:rsid w:val="00BC5617"/>
    <w:rsid w:val="00BD363A"/>
    <w:rsid w:val="00BD4367"/>
    <w:rsid w:val="00BD6AF1"/>
    <w:rsid w:val="00BD7315"/>
    <w:rsid w:val="00BE13E0"/>
    <w:rsid w:val="00BE2C03"/>
    <w:rsid w:val="00BE2DD7"/>
    <w:rsid w:val="00BE49BD"/>
    <w:rsid w:val="00BF2CDF"/>
    <w:rsid w:val="00BF2FA4"/>
    <w:rsid w:val="00BF3574"/>
    <w:rsid w:val="00BF3DFB"/>
    <w:rsid w:val="00BF51A4"/>
    <w:rsid w:val="00BF5FA4"/>
    <w:rsid w:val="00BF5FFB"/>
    <w:rsid w:val="00C01369"/>
    <w:rsid w:val="00C03E73"/>
    <w:rsid w:val="00C13C8B"/>
    <w:rsid w:val="00C17673"/>
    <w:rsid w:val="00C24094"/>
    <w:rsid w:val="00C24FAF"/>
    <w:rsid w:val="00C25C62"/>
    <w:rsid w:val="00C32B65"/>
    <w:rsid w:val="00C33D10"/>
    <w:rsid w:val="00C35942"/>
    <w:rsid w:val="00C37CFC"/>
    <w:rsid w:val="00C41153"/>
    <w:rsid w:val="00C423CB"/>
    <w:rsid w:val="00C42A9B"/>
    <w:rsid w:val="00C4716D"/>
    <w:rsid w:val="00C47FDB"/>
    <w:rsid w:val="00C52CC5"/>
    <w:rsid w:val="00C55843"/>
    <w:rsid w:val="00C55A8D"/>
    <w:rsid w:val="00C564A8"/>
    <w:rsid w:val="00C6248F"/>
    <w:rsid w:val="00C66783"/>
    <w:rsid w:val="00C671A8"/>
    <w:rsid w:val="00C67375"/>
    <w:rsid w:val="00C700C2"/>
    <w:rsid w:val="00C70AB6"/>
    <w:rsid w:val="00C72C29"/>
    <w:rsid w:val="00C73560"/>
    <w:rsid w:val="00C77C26"/>
    <w:rsid w:val="00C83827"/>
    <w:rsid w:val="00C83F2E"/>
    <w:rsid w:val="00C844F9"/>
    <w:rsid w:val="00C867A0"/>
    <w:rsid w:val="00C86A61"/>
    <w:rsid w:val="00C86F55"/>
    <w:rsid w:val="00C9109E"/>
    <w:rsid w:val="00C9343E"/>
    <w:rsid w:val="00C93616"/>
    <w:rsid w:val="00C94F04"/>
    <w:rsid w:val="00C96805"/>
    <w:rsid w:val="00C974E2"/>
    <w:rsid w:val="00CA46FF"/>
    <w:rsid w:val="00CA685D"/>
    <w:rsid w:val="00CB3CEF"/>
    <w:rsid w:val="00CB400E"/>
    <w:rsid w:val="00CB4D7F"/>
    <w:rsid w:val="00CB582F"/>
    <w:rsid w:val="00CB6677"/>
    <w:rsid w:val="00CC11C8"/>
    <w:rsid w:val="00CC26B4"/>
    <w:rsid w:val="00CC2AD0"/>
    <w:rsid w:val="00CC3705"/>
    <w:rsid w:val="00CD01B3"/>
    <w:rsid w:val="00CD1855"/>
    <w:rsid w:val="00CD1EF3"/>
    <w:rsid w:val="00CD3811"/>
    <w:rsid w:val="00CD4258"/>
    <w:rsid w:val="00CD66F5"/>
    <w:rsid w:val="00CD6A92"/>
    <w:rsid w:val="00CD7CF0"/>
    <w:rsid w:val="00CE01E8"/>
    <w:rsid w:val="00CE2CC4"/>
    <w:rsid w:val="00CF2D71"/>
    <w:rsid w:val="00CF376B"/>
    <w:rsid w:val="00CF4C66"/>
    <w:rsid w:val="00CF5067"/>
    <w:rsid w:val="00CF5A77"/>
    <w:rsid w:val="00D04081"/>
    <w:rsid w:val="00D060DD"/>
    <w:rsid w:val="00D15073"/>
    <w:rsid w:val="00D16167"/>
    <w:rsid w:val="00D211CD"/>
    <w:rsid w:val="00D27431"/>
    <w:rsid w:val="00D331A7"/>
    <w:rsid w:val="00D43390"/>
    <w:rsid w:val="00D50C8E"/>
    <w:rsid w:val="00D5278B"/>
    <w:rsid w:val="00D55E82"/>
    <w:rsid w:val="00D55ED6"/>
    <w:rsid w:val="00D563B4"/>
    <w:rsid w:val="00D56C40"/>
    <w:rsid w:val="00D57FBF"/>
    <w:rsid w:val="00D64B79"/>
    <w:rsid w:val="00D65966"/>
    <w:rsid w:val="00D66DA0"/>
    <w:rsid w:val="00D7187F"/>
    <w:rsid w:val="00D72960"/>
    <w:rsid w:val="00D736FB"/>
    <w:rsid w:val="00D745A0"/>
    <w:rsid w:val="00D753F2"/>
    <w:rsid w:val="00D7795E"/>
    <w:rsid w:val="00D82458"/>
    <w:rsid w:val="00D85C10"/>
    <w:rsid w:val="00D85F1D"/>
    <w:rsid w:val="00D87C7B"/>
    <w:rsid w:val="00D917CF"/>
    <w:rsid w:val="00D925AC"/>
    <w:rsid w:val="00D92EF4"/>
    <w:rsid w:val="00D979E0"/>
    <w:rsid w:val="00DA0AF6"/>
    <w:rsid w:val="00DA0B2C"/>
    <w:rsid w:val="00DA160C"/>
    <w:rsid w:val="00DA2D7B"/>
    <w:rsid w:val="00DA2DBC"/>
    <w:rsid w:val="00DA55FE"/>
    <w:rsid w:val="00DB153A"/>
    <w:rsid w:val="00DB2AC1"/>
    <w:rsid w:val="00DB2E46"/>
    <w:rsid w:val="00DC160D"/>
    <w:rsid w:val="00DC3AA7"/>
    <w:rsid w:val="00DC5388"/>
    <w:rsid w:val="00DC5B0B"/>
    <w:rsid w:val="00DC6DD9"/>
    <w:rsid w:val="00DC7228"/>
    <w:rsid w:val="00DD0737"/>
    <w:rsid w:val="00DD0965"/>
    <w:rsid w:val="00DD11F0"/>
    <w:rsid w:val="00DD2892"/>
    <w:rsid w:val="00DD2F0C"/>
    <w:rsid w:val="00DD40CD"/>
    <w:rsid w:val="00DE07A1"/>
    <w:rsid w:val="00DE649B"/>
    <w:rsid w:val="00DE73BB"/>
    <w:rsid w:val="00DF07D7"/>
    <w:rsid w:val="00DF30BB"/>
    <w:rsid w:val="00DF3B3D"/>
    <w:rsid w:val="00DF6AEB"/>
    <w:rsid w:val="00DF7112"/>
    <w:rsid w:val="00E017D5"/>
    <w:rsid w:val="00E029D7"/>
    <w:rsid w:val="00E0308E"/>
    <w:rsid w:val="00E1172B"/>
    <w:rsid w:val="00E11EC6"/>
    <w:rsid w:val="00E11F4E"/>
    <w:rsid w:val="00E12DCD"/>
    <w:rsid w:val="00E17B8A"/>
    <w:rsid w:val="00E20835"/>
    <w:rsid w:val="00E21E48"/>
    <w:rsid w:val="00E31796"/>
    <w:rsid w:val="00E318AD"/>
    <w:rsid w:val="00E328D3"/>
    <w:rsid w:val="00E33D0D"/>
    <w:rsid w:val="00E37224"/>
    <w:rsid w:val="00E37270"/>
    <w:rsid w:val="00E43A12"/>
    <w:rsid w:val="00E46EED"/>
    <w:rsid w:val="00E51BBD"/>
    <w:rsid w:val="00E51CC0"/>
    <w:rsid w:val="00E5274F"/>
    <w:rsid w:val="00E547A1"/>
    <w:rsid w:val="00E54E8A"/>
    <w:rsid w:val="00E56CBB"/>
    <w:rsid w:val="00E61CEF"/>
    <w:rsid w:val="00E70B52"/>
    <w:rsid w:val="00E717E0"/>
    <w:rsid w:val="00E72930"/>
    <w:rsid w:val="00E7353B"/>
    <w:rsid w:val="00E74752"/>
    <w:rsid w:val="00E7546D"/>
    <w:rsid w:val="00E83EFD"/>
    <w:rsid w:val="00E84983"/>
    <w:rsid w:val="00E84FCC"/>
    <w:rsid w:val="00E856D9"/>
    <w:rsid w:val="00E85F52"/>
    <w:rsid w:val="00E85F72"/>
    <w:rsid w:val="00E86318"/>
    <w:rsid w:val="00E86967"/>
    <w:rsid w:val="00E86A2A"/>
    <w:rsid w:val="00E909DA"/>
    <w:rsid w:val="00E93D49"/>
    <w:rsid w:val="00E94982"/>
    <w:rsid w:val="00EA0A6D"/>
    <w:rsid w:val="00EA5A94"/>
    <w:rsid w:val="00EA7577"/>
    <w:rsid w:val="00EB5C69"/>
    <w:rsid w:val="00EB5FE0"/>
    <w:rsid w:val="00EB6605"/>
    <w:rsid w:val="00EB73AF"/>
    <w:rsid w:val="00EC0D82"/>
    <w:rsid w:val="00EC2466"/>
    <w:rsid w:val="00ED2F21"/>
    <w:rsid w:val="00ED564F"/>
    <w:rsid w:val="00ED74FE"/>
    <w:rsid w:val="00EE03FB"/>
    <w:rsid w:val="00EE0CBB"/>
    <w:rsid w:val="00EE1079"/>
    <w:rsid w:val="00EE2FB5"/>
    <w:rsid w:val="00EE3501"/>
    <w:rsid w:val="00EF0FD4"/>
    <w:rsid w:val="00EF1EF8"/>
    <w:rsid w:val="00EF258B"/>
    <w:rsid w:val="00EF355E"/>
    <w:rsid w:val="00EF3EA0"/>
    <w:rsid w:val="00EF4320"/>
    <w:rsid w:val="00EF520A"/>
    <w:rsid w:val="00EF6364"/>
    <w:rsid w:val="00EF6F4B"/>
    <w:rsid w:val="00F01F9E"/>
    <w:rsid w:val="00F023BB"/>
    <w:rsid w:val="00F028D4"/>
    <w:rsid w:val="00F06784"/>
    <w:rsid w:val="00F118BC"/>
    <w:rsid w:val="00F11F4E"/>
    <w:rsid w:val="00F121C2"/>
    <w:rsid w:val="00F13EC8"/>
    <w:rsid w:val="00F2340B"/>
    <w:rsid w:val="00F23AD0"/>
    <w:rsid w:val="00F24653"/>
    <w:rsid w:val="00F259D8"/>
    <w:rsid w:val="00F25E5D"/>
    <w:rsid w:val="00F268FC"/>
    <w:rsid w:val="00F3006F"/>
    <w:rsid w:val="00F32119"/>
    <w:rsid w:val="00F32260"/>
    <w:rsid w:val="00F32BBA"/>
    <w:rsid w:val="00F33BAD"/>
    <w:rsid w:val="00F376DC"/>
    <w:rsid w:val="00F37F07"/>
    <w:rsid w:val="00F4079C"/>
    <w:rsid w:val="00F43502"/>
    <w:rsid w:val="00F43753"/>
    <w:rsid w:val="00F45699"/>
    <w:rsid w:val="00F46D5E"/>
    <w:rsid w:val="00F505FE"/>
    <w:rsid w:val="00F50FD3"/>
    <w:rsid w:val="00F531E0"/>
    <w:rsid w:val="00F601C2"/>
    <w:rsid w:val="00F60A0D"/>
    <w:rsid w:val="00F6129B"/>
    <w:rsid w:val="00F61BE7"/>
    <w:rsid w:val="00F61D1C"/>
    <w:rsid w:val="00F65289"/>
    <w:rsid w:val="00F659AE"/>
    <w:rsid w:val="00F67BA5"/>
    <w:rsid w:val="00F72B88"/>
    <w:rsid w:val="00F73405"/>
    <w:rsid w:val="00F74275"/>
    <w:rsid w:val="00F74874"/>
    <w:rsid w:val="00F75A2E"/>
    <w:rsid w:val="00F777DF"/>
    <w:rsid w:val="00F81080"/>
    <w:rsid w:val="00F84946"/>
    <w:rsid w:val="00F84EB5"/>
    <w:rsid w:val="00F857D1"/>
    <w:rsid w:val="00F86500"/>
    <w:rsid w:val="00F86C38"/>
    <w:rsid w:val="00F8739E"/>
    <w:rsid w:val="00F877D7"/>
    <w:rsid w:val="00F87D9E"/>
    <w:rsid w:val="00F92A54"/>
    <w:rsid w:val="00F9440C"/>
    <w:rsid w:val="00F96914"/>
    <w:rsid w:val="00F97007"/>
    <w:rsid w:val="00FA0B31"/>
    <w:rsid w:val="00FA15F2"/>
    <w:rsid w:val="00FA2CDF"/>
    <w:rsid w:val="00FA35D2"/>
    <w:rsid w:val="00FA6873"/>
    <w:rsid w:val="00FB0352"/>
    <w:rsid w:val="00FB0996"/>
    <w:rsid w:val="00FB19F4"/>
    <w:rsid w:val="00FB25D5"/>
    <w:rsid w:val="00FB2E28"/>
    <w:rsid w:val="00FB3B4D"/>
    <w:rsid w:val="00FB432C"/>
    <w:rsid w:val="00FB4714"/>
    <w:rsid w:val="00FC11BB"/>
    <w:rsid w:val="00FC1469"/>
    <w:rsid w:val="00FC25E2"/>
    <w:rsid w:val="00FC41AD"/>
    <w:rsid w:val="00FD41BD"/>
    <w:rsid w:val="00FD4866"/>
    <w:rsid w:val="00FD5B51"/>
    <w:rsid w:val="00FD662A"/>
    <w:rsid w:val="00FE0047"/>
    <w:rsid w:val="00FE25E2"/>
    <w:rsid w:val="00FE2F2B"/>
    <w:rsid w:val="00FE7316"/>
    <w:rsid w:val="00FE7695"/>
    <w:rsid w:val="00FF01B3"/>
    <w:rsid w:val="00FF0F91"/>
    <w:rsid w:val="00FF5B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E"/>
    <w:pPr>
      <w:jc w:val="both"/>
    </w:pPr>
    <w:rPr>
      <w:rFonts w:ascii="Arial Narrow" w:hAnsi="Arial Narrow"/>
      <w:sz w:val="24"/>
      <w:szCs w:val="24"/>
    </w:rPr>
  </w:style>
  <w:style w:type="paragraph" w:styleId="Heading1">
    <w:name w:val="heading 1"/>
    <w:basedOn w:val="Normal"/>
    <w:next w:val="Normal"/>
    <w:link w:val="Heading1Char"/>
    <w:uiPriority w:val="99"/>
    <w:qFormat/>
    <w:rsid w:val="00A71D3E"/>
    <w:pPr>
      <w:widowControl w:val="0"/>
      <w:jc w:val="center"/>
      <w:outlineLvl w:val="0"/>
    </w:pPr>
    <w:rPr>
      <w:rFonts w:ascii="Arial" w:hAnsi="Arial"/>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D3E"/>
    <w:rPr>
      <w:rFonts w:ascii="Arial" w:hAnsi="Arial"/>
      <w:b/>
      <w:kern w:val="32"/>
      <w:sz w:val="32"/>
      <w:lang w:eastAsia="cs-CZ"/>
    </w:rPr>
  </w:style>
  <w:style w:type="paragraph" w:styleId="Header">
    <w:name w:val="header"/>
    <w:basedOn w:val="Normal"/>
    <w:link w:val="HeaderChar"/>
    <w:uiPriority w:val="99"/>
    <w:rsid w:val="00932578"/>
    <w:pPr>
      <w:tabs>
        <w:tab w:val="center" w:pos="4536"/>
        <w:tab w:val="right" w:pos="9072"/>
      </w:tabs>
    </w:pPr>
    <w:rPr>
      <w:szCs w:val="20"/>
    </w:rPr>
  </w:style>
  <w:style w:type="character" w:customStyle="1" w:styleId="HeaderChar">
    <w:name w:val="Header Char"/>
    <w:basedOn w:val="DefaultParagraphFont"/>
    <w:link w:val="Header"/>
    <w:uiPriority w:val="99"/>
    <w:semiHidden/>
    <w:locked/>
    <w:rsid w:val="00B215E7"/>
    <w:rPr>
      <w:rFonts w:ascii="Arial Narrow" w:hAnsi="Arial Narrow"/>
      <w:sz w:val="24"/>
    </w:rPr>
  </w:style>
  <w:style w:type="paragraph" w:styleId="Footer">
    <w:name w:val="footer"/>
    <w:basedOn w:val="Normal"/>
    <w:link w:val="FooterChar"/>
    <w:uiPriority w:val="99"/>
    <w:rsid w:val="00EA5A94"/>
    <w:pPr>
      <w:tabs>
        <w:tab w:val="center" w:pos="4536"/>
        <w:tab w:val="right" w:pos="9072"/>
      </w:tabs>
    </w:pPr>
    <w:rPr>
      <w:szCs w:val="20"/>
    </w:rPr>
  </w:style>
  <w:style w:type="character" w:customStyle="1" w:styleId="FooterChar">
    <w:name w:val="Footer Char"/>
    <w:basedOn w:val="DefaultParagraphFont"/>
    <w:link w:val="Footer"/>
    <w:uiPriority w:val="99"/>
    <w:semiHidden/>
    <w:locked/>
    <w:rsid w:val="00B215E7"/>
    <w:rPr>
      <w:rFonts w:ascii="Arial Narrow" w:hAnsi="Arial Narrow"/>
      <w:sz w:val="24"/>
    </w:rPr>
  </w:style>
  <w:style w:type="character" w:styleId="PageNumber">
    <w:name w:val="page number"/>
    <w:basedOn w:val="DefaultParagraphFont"/>
    <w:uiPriority w:val="99"/>
    <w:rsid w:val="00EA5A94"/>
    <w:rPr>
      <w:rFonts w:cs="Times New Roman"/>
    </w:rPr>
  </w:style>
  <w:style w:type="paragraph" w:customStyle="1" w:styleId="Kapitola1">
    <w:name w:val="Kapitola 1"/>
    <w:basedOn w:val="Normal"/>
    <w:next w:val="Normal"/>
    <w:link w:val="Kapitola1Char"/>
    <w:uiPriority w:val="99"/>
    <w:rsid w:val="003A5C0E"/>
    <w:pPr>
      <w:numPr>
        <w:numId w:val="1"/>
      </w:numPr>
      <w:shd w:val="clear" w:color="auto" w:fill="99CCFF"/>
      <w:tabs>
        <w:tab w:val="left" w:pos="567"/>
      </w:tabs>
    </w:pPr>
    <w:rPr>
      <w:rFonts w:ascii="Arial" w:hAnsi="Arial"/>
      <w:b/>
      <w:caps/>
      <w:szCs w:val="20"/>
    </w:rPr>
  </w:style>
  <w:style w:type="paragraph" w:customStyle="1" w:styleId="TextDZ">
    <w:name w:val="Text DZ"/>
    <w:basedOn w:val="Normal"/>
    <w:link w:val="TextDZChar"/>
    <w:uiPriority w:val="99"/>
    <w:rsid w:val="00111C23"/>
    <w:pPr>
      <w:spacing w:before="120" w:after="120"/>
      <w:ind w:firstLine="709"/>
    </w:pPr>
    <w:rPr>
      <w:szCs w:val="20"/>
    </w:rPr>
  </w:style>
  <w:style w:type="table" w:styleId="TableGrid">
    <w:name w:val="Table Grid"/>
    <w:basedOn w:val="TableNormal"/>
    <w:uiPriority w:val="99"/>
    <w:rsid w:val="008814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chriftart: 9 pt,Schriftart: 10 pt,Schriftart: 8 pt,pozn. pod čarou"/>
    <w:basedOn w:val="Normal"/>
    <w:link w:val="FootnoteTextChar"/>
    <w:uiPriority w:val="99"/>
    <w:semiHidden/>
    <w:rsid w:val="00881403"/>
    <w:rPr>
      <w:rFonts w:ascii="Times New Roman" w:hAnsi="Times New Roman"/>
      <w:sz w:val="20"/>
      <w:szCs w:val="20"/>
    </w:rPr>
  </w:style>
  <w:style w:type="character" w:customStyle="1" w:styleId="FootnoteTextChar">
    <w:name w:val="Footnote Text Char"/>
    <w:aliases w:val="Schriftart: 9 pt Char,Schriftart: 10 pt Char,Schriftart: 8 pt Char,pozn. pod čarou Char"/>
    <w:basedOn w:val="DefaultParagraphFont"/>
    <w:link w:val="FootnoteText"/>
    <w:uiPriority w:val="99"/>
    <w:semiHidden/>
    <w:locked/>
    <w:rsid w:val="00881403"/>
    <w:rPr>
      <w:lang w:val="cs-CZ" w:eastAsia="cs-CZ"/>
    </w:rPr>
  </w:style>
  <w:style w:type="character" w:styleId="FootnoteReference">
    <w:name w:val="footnote reference"/>
    <w:basedOn w:val="DefaultParagraphFont"/>
    <w:uiPriority w:val="99"/>
    <w:semiHidden/>
    <w:rsid w:val="00881403"/>
    <w:rPr>
      <w:rFonts w:cs="Times New Roman"/>
      <w:vertAlign w:val="superscript"/>
    </w:rPr>
  </w:style>
  <w:style w:type="paragraph" w:styleId="BalloonText">
    <w:name w:val="Balloon Text"/>
    <w:basedOn w:val="Normal"/>
    <w:link w:val="BalloonTextChar"/>
    <w:uiPriority w:val="99"/>
    <w:semiHidden/>
    <w:rsid w:val="00697A3D"/>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B215E7"/>
    <w:rPr>
      <w:sz w:val="2"/>
    </w:rPr>
  </w:style>
  <w:style w:type="paragraph" w:customStyle="1" w:styleId="Texttunpodtren">
    <w:name w:val="Text tučné podtržené"/>
    <w:basedOn w:val="Normal"/>
    <w:uiPriority w:val="99"/>
    <w:rsid w:val="001E51D4"/>
    <w:pPr>
      <w:keepNext/>
    </w:pPr>
    <w:rPr>
      <w:rFonts w:ascii="Arial" w:hAnsi="Arial" w:cs="Arial"/>
      <w:b/>
      <w:color w:val="000000"/>
      <w:u w:val="single"/>
    </w:rPr>
  </w:style>
  <w:style w:type="paragraph" w:customStyle="1" w:styleId="Textkurzvatun">
    <w:name w:val="Text kurzíva tučné"/>
    <w:basedOn w:val="Normal"/>
    <w:link w:val="TextkurzvatunChar"/>
    <w:uiPriority w:val="99"/>
    <w:rsid w:val="000D22D5"/>
    <w:pPr>
      <w:keepNext/>
    </w:pPr>
    <w:rPr>
      <w:rFonts w:ascii="Arial" w:hAnsi="Arial"/>
      <w:b/>
      <w:i/>
      <w:color w:val="000000"/>
      <w:szCs w:val="20"/>
    </w:rPr>
  </w:style>
  <w:style w:type="character" w:customStyle="1" w:styleId="TextkurzvatunChar">
    <w:name w:val="Text kurzíva tučné Char"/>
    <w:link w:val="Textkurzvatun"/>
    <w:uiPriority w:val="99"/>
    <w:locked/>
    <w:rsid w:val="000D22D5"/>
    <w:rPr>
      <w:rFonts w:ascii="Arial" w:hAnsi="Arial"/>
      <w:b/>
      <w:i/>
      <w:color w:val="000000"/>
      <w:sz w:val="24"/>
      <w:lang w:val="cs-CZ" w:eastAsia="cs-CZ"/>
    </w:rPr>
  </w:style>
  <w:style w:type="character" w:styleId="CommentReference">
    <w:name w:val="annotation reference"/>
    <w:basedOn w:val="DefaultParagraphFont"/>
    <w:uiPriority w:val="99"/>
    <w:semiHidden/>
    <w:rsid w:val="008B4ABC"/>
    <w:rPr>
      <w:rFonts w:cs="Times New Roman"/>
      <w:sz w:val="16"/>
    </w:rPr>
  </w:style>
  <w:style w:type="paragraph" w:styleId="BodyText2">
    <w:name w:val="Body Text 2"/>
    <w:basedOn w:val="Normal"/>
    <w:link w:val="BodyText2Char"/>
    <w:uiPriority w:val="99"/>
    <w:semiHidden/>
    <w:rsid w:val="000D22D5"/>
    <w:pPr>
      <w:spacing w:after="120" w:line="480" w:lineRule="auto"/>
    </w:pPr>
    <w:rPr>
      <w:szCs w:val="20"/>
    </w:rPr>
  </w:style>
  <w:style w:type="character" w:customStyle="1" w:styleId="BodyText2Char">
    <w:name w:val="Body Text 2 Char"/>
    <w:basedOn w:val="DefaultParagraphFont"/>
    <w:link w:val="BodyText2"/>
    <w:uiPriority w:val="99"/>
    <w:semiHidden/>
    <w:locked/>
    <w:rsid w:val="00B215E7"/>
    <w:rPr>
      <w:rFonts w:ascii="Arial Narrow" w:hAnsi="Arial Narrow"/>
      <w:sz w:val="24"/>
    </w:rPr>
  </w:style>
  <w:style w:type="paragraph" w:styleId="BodyTextIndent">
    <w:name w:val="Body Text Indent"/>
    <w:basedOn w:val="Normal"/>
    <w:link w:val="BodyTextIndentChar"/>
    <w:uiPriority w:val="99"/>
    <w:semiHidden/>
    <w:rsid w:val="00E43A12"/>
    <w:pPr>
      <w:spacing w:after="120"/>
      <w:ind w:left="283"/>
    </w:pPr>
    <w:rPr>
      <w:szCs w:val="20"/>
    </w:rPr>
  </w:style>
  <w:style w:type="character" w:customStyle="1" w:styleId="BodyTextIndentChar">
    <w:name w:val="Body Text Indent Char"/>
    <w:basedOn w:val="DefaultParagraphFont"/>
    <w:link w:val="BodyTextIndent"/>
    <w:uiPriority w:val="99"/>
    <w:semiHidden/>
    <w:locked/>
    <w:rsid w:val="00B215E7"/>
    <w:rPr>
      <w:rFonts w:ascii="Arial Narrow" w:hAnsi="Arial Narrow"/>
      <w:sz w:val="24"/>
    </w:rPr>
  </w:style>
  <w:style w:type="paragraph" w:customStyle="1" w:styleId="alezkltext">
    <w:name w:val="aleš zákl. text"/>
    <w:basedOn w:val="Normal"/>
    <w:uiPriority w:val="99"/>
    <w:semiHidden/>
    <w:rsid w:val="00E43A12"/>
    <w:pPr>
      <w:autoSpaceDE w:val="0"/>
      <w:autoSpaceDN w:val="0"/>
    </w:pPr>
    <w:rPr>
      <w:rFonts w:ascii="Arial" w:hAnsi="Arial" w:cs="Arial"/>
    </w:rPr>
  </w:style>
  <w:style w:type="character" w:styleId="Strong">
    <w:name w:val="Strong"/>
    <w:basedOn w:val="DefaultParagraphFont"/>
    <w:uiPriority w:val="99"/>
    <w:qFormat/>
    <w:rsid w:val="00A71D3E"/>
    <w:rPr>
      <w:rFonts w:cs="Times New Roman"/>
      <w:b/>
    </w:rPr>
  </w:style>
  <w:style w:type="paragraph" w:customStyle="1" w:styleId="Texttun">
    <w:name w:val="Text tučné"/>
    <w:basedOn w:val="Normal"/>
    <w:link w:val="TexttunChar"/>
    <w:uiPriority w:val="99"/>
    <w:rsid w:val="00661E40"/>
    <w:pPr>
      <w:keepNext/>
      <w:autoSpaceDE w:val="0"/>
      <w:autoSpaceDN w:val="0"/>
      <w:adjustRightInd w:val="0"/>
    </w:pPr>
    <w:rPr>
      <w:rFonts w:ascii="Arial" w:hAnsi="Arial"/>
      <w:b/>
      <w:color w:val="000000"/>
      <w:szCs w:val="20"/>
    </w:rPr>
  </w:style>
  <w:style w:type="character" w:customStyle="1" w:styleId="TexttunChar">
    <w:name w:val="Text tučné Char"/>
    <w:link w:val="Texttun"/>
    <w:uiPriority w:val="99"/>
    <w:locked/>
    <w:rsid w:val="00661E40"/>
    <w:rPr>
      <w:rFonts w:ascii="Arial" w:hAnsi="Arial"/>
      <w:b/>
      <w:color w:val="000000"/>
      <w:sz w:val="24"/>
      <w:lang w:val="cs-CZ" w:eastAsia="cs-CZ"/>
    </w:rPr>
  </w:style>
  <w:style w:type="paragraph" w:styleId="CommentText">
    <w:name w:val="annotation text"/>
    <w:basedOn w:val="Normal"/>
    <w:link w:val="CommentTextChar"/>
    <w:uiPriority w:val="99"/>
    <w:semiHidden/>
    <w:rsid w:val="008B4ABC"/>
    <w:rPr>
      <w:sz w:val="20"/>
      <w:szCs w:val="20"/>
    </w:rPr>
  </w:style>
  <w:style w:type="character" w:customStyle="1" w:styleId="CommentTextChar">
    <w:name w:val="Comment Text Char"/>
    <w:basedOn w:val="DefaultParagraphFont"/>
    <w:link w:val="CommentText"/>
    <w:uiPriority w:val="99"/>
    <w:semiHidden/>
    <w:locked/>
    <w:rsid w:val="00B215E7"/>
    <w:rPr>
      <w:rFonts w:ascii="Arial Narrow" w:hAnsi="Arial Narrow"/>
      <w:sz w:val="20"/>
    </w:rPr>
  </w:style>
  <w:style w:type="paragraph" w:styleId="CommentSubject">
    <w:name w:val="annotation subject"/>
    <w:basedOn w:val="CommentText"/>
    <w:next w:val="CommentText"/>
    <w:link w:val="CommentSubjectChar"/>
    <w:uiPriority w:val="99"/>
    <w:semiHidden/>
    <w:rsid w:val="008B4ABC"/>
    <w:rPr>
      <w:b/>
    </w:rPr>
  </w:style>
  <w:style w:type="character" w:customStyle="1" w:styleId="CommentSubjectChar">
    <w:name w:val="Comment Subject Char"/>
    <w:basedOn w:val="CommentTextChar"/>
    <w:link w:val="CommentSubject"/>
    <w:uiPriority w:val="99"/>
    <w:semiHidden/>
    <w:locked/>
    <w:rsid w:val="00B215E7"/>
    <w:rPr>
      <w:b/>
    </w:rPr>
  </w:style>
  <w:style w:type="paragraph" w:styleId="ListParagraph">
    <w:name w:val="List Paragraph"/>
    <w:basedOn w:val="Normal"/>
    <w:link w:val="ListParagraphChar"/>
    <w:uiPriority w:val="99"/>
    <w:qFormat/>
    <w:rsid w:val="00A71D3E"/>
    <w:pPr>
      <w:ind w:left="720"/>
      <w:jc w:val="left"/>
    </w:pPr>
    <w:rPr>
      <w:rFonts w:ascii="Arial" w:hAnsi="Arial"/>
      <w:szCs w:val="20"/>
    </w:rPr>
  </w:style>
  <w:style w:type="character" w:customStyle="1" w:styleId="ListParagraphChar">
    <w:name w:val="List Paragraph Char"/>
    <w:link w:val="ListParagraph"/>
    <w:uiPriority w:val="99"/>
    <w:locked/>
    <w:rsid w:val="00A71D3E"/>
    <w:rPr>
      <w:rFonts w:ascii="Arial" w:hAnsi="Arial"/>
      <w:sz w:val="24"/>
      <w:lang w:eastAsia="cs-CZ"/>
    </w:rPr>
  </w:style>
  <w:style w:type="table" w:styleId="TableGrid5">
    <w:name w:val="Table Grid 5"/>
    <w:basedOn w:val="TableNormal"/>
    <w:uiPriority w:val="99"/>
    <w:rsid w:val="002D00F5"/>
    <w:pPr>
      <w:widowControl w:val="0"/>
      <w:autoSpaceDE w:val="0"/>
      <w:autoSpaceDN w:val="0"/>
      <w:adjustRightInd w:val="0"/>
      <w:spacing w:before="60" w:after="6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1">
    <w:name w:val="Styl1"/>
    <w:basedOn w:val="Normal"/>
    <w:link w:val="Styl1Char"/>
    <w:uiPriority w:val="99"/>
    <w:rsid w:val="00A71D3E"/>
    <w:pPr>
      <w:widowControl w:val="0"/>
      <w:shd w:val="clear" w:color="auto" w:fill="99CCFF"/>
      <w:jc w:val="left"/>
    </w:pPr>
    <w:rPr>
      <w:b/>
      <w:caps/>
      <w:szCs w:val="20"/>
    </w:rPr>
  </w:style>
  <w:style w:type="paragraph" w:styleId="BodyText">
    <w:name w:val="Body Text"/>
    <w:basedOn w:val="Normal"/>
    <w:link w:val="BodyTextChar"/>
    <w:uiPriority w:val="99"/>
    <w:rsid w:val="0082185C"/>
    <w:pPr>
      <w:spacing w:after="120"/>
    </w:pPr>
    <w:rPr>
      <w:szCs w:val="20"/>
    </w:rPr>
  </w:style>
  <w:style w:type="character" w:customStyle="1" w:styleId="BodyTextChar">
    <w:name w:val="Body Text Char"/>
    <w:basedOn w:val="DefaultParagraphFont"/>
    <w:link w:val="BodyText"/>
    <w:uiPriority w:val="99"/>
    <w:locked/>
    <w:rsid w:val="0082185C"/>
    <w:rPr>
      <w:rFonts w:ascii="Arial Narrow" w:hAnsi="Arial Narrow"/>
      <w:sz w:val="24"/>
    </w:rPr>
  </w:style>
  <w:style w:type="character" w:customStyle="1" w:styleId="Kapitola1Char">
    <w:name w:val="Kapitola 1 Char"/>
    <w:link w:val="Kapitola1"/>
    <w:uiPriority w:val="99"/>
    <w:locked/>
    <w:rsid w:val="00637B3B"/>
    <w:rPr>
      <w:rFonts w:ascii="Arial" w:hAnsi="Arial"/>
      <w:b/>
      <w:caps/>
      <w:sz w:val="24"/>
      <w:shd w:val="clear" w:color="auto" w:fill="99CCFF"/>
    </w:rPr>
  </w:style>
  <w:style w:type="character" w:customStyle="1" w:styleId="Styl1Char">
    <w:name w:val="Styl1 Char"/>
    <w:link w:val="Styl1"/>
    <w:uiPriority w:val="99"/>
    <w:locked/>
    <w:rsid w:val="00A71D3E"/>
    <w:rPr>
      <w:rFonts w:ascii="Arial Narrow" w:hAnsi="Arial Narrow"/>
      <w:b/>
      <w:caps/>
      <w:sz w:val="24"/>
      <w:shd w:val="clear" w:color="auto" w:fill="99CCFF"/>
    </w:rPr>
  </w:style>
  <w:style w:type="paragraph" w:customStyle="1" w:styleId="CharChar2CharCharCharCharChar">
    <w:name w:val="Char Char2 Char Char Char Char Char"/>
    <w:basedOn w:val="Normal"/>
    <w:uiPriority w:val="99"/>
    <w:rsid w:val="0082185C"/>
    <w:pPr>
      <w:spacing w:after="160" w:line="240" w:lineRule="exact"/>
      <w:jc w:val="left"/>
    </w:pPr>
    <w:rPr>
      <w:rFonts w:ascii="Times New Roman Bold" w:hAnsi="Times New Roman Bold"/>
      <w:b/>
      <w:sz w:val="26"/>
      <w:szCs w:val="26"/>
      <w:lang w:val="sk-SK" w:eastAsia="en-US"/>
    </w:rPr>
  </w:style>
  <w:style w:type="character" w:customStyle="1" w:styleId="CaptionChar">
    <w:name w:val="Caption Char"/>
    <w:link w:val="Caption"/>
    <w:uiPriority w:val="99"/>
    <w:locked/>
    <w:rsid w:val="002E1601"/>
    <w:rPr>
      <w:b/>
      <w:i/>
      <w:sz w:val="24"/>
    </w:rPr>
  </w:style>
  <w:style w:type="paragraph" w:styleId="Caption">
    <w:name w:val="caption"/>
    <w:basedOn w:val="Normal"/>
    <w:next w:val="Normal"/>
    <w:link w:val="CaptionChar"/>
    <w:uiPriority w:val="99"/>
    <w:qFormat/>
    <w:rsid w:val="002E1601"/>
    <w:pPr>
      <w:widowControl w:val="0"/>
      <w:spacing w:line="276" w:lineRule="auto"/>
    </w:pPr>
    <w:rPr>
      <w:rFonts w:ascii="Times New Roman" w:hAnsi="Times New Roman"/>
      <w:b/>
      <w:i/>
      <w:szCs w:val="20"/>
    </w:rPr>
  </w:style>
  <w:style w:type="paragraph" w:customStyle="1" w:styleId="Odrkysita">
    <w:name w:val="Odrážky_sita"/>
    <w:basedOn w:val="Normal"/>
    <w:link w:val="OdrkysitaChar"/>
    <w:uiPriority w:val="99"/>
    <w:rsid w:val="002E1601"/>
    <w:pPr>
      <w:keepNext/>
      <w:keepLines/>
      <w:widowControl w:val="0"/>
      <w:ind w:left="720" w:hanging="360"/>
    </w:pPr>
    <w:rPr>
      <w:rFonts w:ascii="Times New Roman" w:hAnsi="Times New Roman"/>
      <w:szCs w:val="20"/>
    </w:rPr>
  </w:style>
  <w:style w:type="character" w:customStyle="1" w:styleId="OdrkysitaChar">
    <w:name w:val="Odrážky_sita Char"/>
    <w:link w:val="Odrkysita"/>
    <w:uiPriority w:val="99"/>
    <w:locked/>
    <w:rsid w:val="002E1601"/>
    <w:rPr>
      <w:rFonts w:eastAsia="Times New Roman"/>
      <w:sz w:val="24"/>
      <w:lang w:val="cs-CZ" w:eastAsia="cs-CZ"/>
    </w:rPr>
  </w:style>
  <w:style w:type="paragraph" w:styleId="NormalWeb">
    <w:name w:val="Normal (Web)"/>
    <w:basedOn w:val="Normal"/>
    <w:uiPriority w:val="99"/>
    <w:rsid w:val="00913499"/>
    <w:pPr>
      <w:spacing w:before="100" w:beforeAutospacing="1" w:after="100" w:afterAutospacing="1"/>
      <w:jc w:val="left"/>
    </w:pPr>
    <w:rPr>
      <w:rFonts w:ascii="Times New Roman" w:hAnsi="Times New Roman"/>
    </w:rPr>
  </w:style>
  <w:style w:type="character" w:customStyle="1" w:styleId="TextDZChar">
    <w:name w:val="Text DZ Char"/>
    <w:link w:val="TextDZ"/>
    <w:uiPriority w:val="99"/>
    <w:locked/>
    <w:rsid w:val="001A7578"/>
    <w:rPr>
      <w:rFonts w:ascii="Arial Narrow" w:hAnsi="Arial Narrow"/>
      <w:sz w:val="24"/>
      <w:lang w:val="cs-CZ" w:eastAsia="cs-CZ"/>
    </w:rPr>
  </w:style>
  <w:style w:type="paragraph" w:customStyle="1" w:styleId="nzvy">
    <w:name w:val="názvy"/>
    <w:basedOn w:val="Normal"/>
    <w:autoRedefine/>
    <w:uiPriority w:val="99"/>
    <w:rsid w:val="003C22EC"/>
    <w:pPr>
      <w:jc w:val="left"/>
    </w:pPr>
    <w:rPr>
      <w:rFonts w:ascii="Arial" w:hAnsi="Arial"/>
      <w:b/>
      <w:sz w:val="22"/>
      <w:szCs w:val="20"/>
    </w:rPr>
  </w:style>
  <w:style w:type="paragraph" w:customStyle="1" w:styleId="Normal0">
    <w:name w:val="[Normal]"/>
    <w:uiPriority w:val="99"/>
    <w:rsid w:val="003C22EC"/>
    <w:pPr>
      <w:widowControl w:val="0"/>
      <w:autoSpaceDE w:val="0"/>
      <w:autoSpaceDN w:val="0"/>
      <w:adjustRightInd w:val="0"/>
    </w:pPr>
    <w:rPr>
      <w:rFonts w:ascii="Arial" w:hAnsi="Arial" w:cs="Arial"/>
      <w:sz w:val="24"/>
      <w:szCs w:val="24"/>
    </w:rPr>
  </w:style>
  <w:style w:type="paragraph" w:customStyle="1" w:styleId="Default">
    <w:name w:val="Default"/>
    <w:uiPriority w:val="99"/>
    <w:rsid w:val="00E86967"/>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uiPriority w:val="99"/>
    <w:rsid w:val="00CD01B3"/>
    <w:pPr>
      <w:ind w:left="72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36098460">
      <w:marLeft w:val="0"/>
      <w:marRight w:val="0"/>
      <w:marTop w:val="0"/>
      <w:marBottom w:val="0"/>
      <w:divBdr>
        <w:top w:val="none" w:sz="0" w:space="0" w:color="auto"/>
        <w:left w:val="none" w:sz="0" w:space="0" w:color="auto"/>
        <w:bottom w:val="none" w:sz="0" w:space="0" w:color="auto"/>
        <w:right w:val="none" w:sz="0" w:space="0" w:color="auto"/>
      </w:divBdr>
      <w:divsChild>
        <w:div w:id="1436098482">
          <w:marLeft w:val="0"/>
          <w:marRight w:val="0"/>
          <w:marTop w:val="0"/>
          <w:marBottom w:val="0"/>
          <w:divBdr>
            <w:top w:val="none" w:sz="0" w:space="0" w:color="auto"/>
            <w:left w:val="none" w:sz="0" w:space="0" w:color="auto"/>
            <w:bottom w:val="none" w:sz="0" w:space="0" w:color="auto"/>
            <w:right w:val="none" w:sz="0" w:space="0" w:color="auto"/>
          </w:divBdr>
          <w:divsChild>
            <w:div w:id="1436098486">
              <w:marLeft w:val="0"/>
              <w:marRight w:val="0"/>
              <w:marTop w:val="0"/>
              <w:marBottom w:val="0"/>
              <w:divBdr>
                <w:top w:val="none" w:sz="0" w:space="0" w:color="auto"/>
                <w:left w:val="none" w:sz="0" w:space="0" w:color="auto"/>
                <w:bottom w:val="none" w:sz="0" w:space="0" w:color="auto"/>
                <w:right w:val="none" w:sz="0" w:space="0" w:color="auto"/>
              </w:divBdr>
              <w:divsChild>
                <w:div w:id="1436098473">
                  <w:marLeft w:val="0"/>
                  <w:marRight w:val="0"/>
                  <w:marTop w:val="0"/>
                  <w:marBottom w:val="0"/>
                  <w:divBdr>
                    <w:top w:val="none" w:sz="0" w:space="0" w:color="auto"/>
                    <w:left w:val="none" w:sz="0" w:space="0" w:color="auto"/>
                    <w:bottom w:val="none" w:sz="0" w:space="0" w:color="auto"/>
                    <w:right w:val="none" w:sz="0" w:space="0" w:color="auto"/>
                  </w:divBdr>
                  <w:divsChild>
                    <w:div w:id="1436098479">
                      <w:marLeft w:val="0"/>
                      <w:marRight w:val="0"/>
                      <w:marTop w:val="0"/>
                      <w:marBottom w:val="0"/>
                      <w:divBdr>
                        <w:top w:val="none" w:sz="0" w:space="0" w:color="auto"/>
                        <w:left w:val="none" w:sz="0" w:space="0" w:color="auto"/>
                        <w:bottom w:val="none" w:sz="0" w:space="0" w:color="auto"/>
                        <w:right w:val="none" w:sz="0" w:space="0" w:color="auto"/>
                      </w:divBdr>
                      <w:divsChild>
                        <w:div w:id="1436098509">
                          <w:marLeft w:val="0"/>
                          <w:marRight w:val="0"/>
                          <w:marTop w:val="0"/>
                          <w:marBottom w:val="0"/>
                          <w:divBdr>
                            <w:top w:val="none" w:sz="0" w:space="0" w:color="auto"/>
                            <w:left w:val="none" w:sz="0" w:space="0" w:color="auto"/>
                            <w:bottom w:val="none" w:sz="0" w:space="0" w:color="auto"/>
                            <w:right w:val="none" w:sz="0" w:space="0" w:color="auto"/>
                          </w:divBdr>
                          <w:divsChild>
                            <w:div w:id="1436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8465">
      <w:marLeft w:val="0"/>
      <w:marRight w:val="0"/>
      <w:marTop w:val="0"/>
      <w:marBottom w:val="0"/>
      <w:divBdr>
        <w:top w:val="none" w:sz="0" w:space="0" w:color="auto"/>
        <w:left w:val="none" w:sz="0" w:space="0" w:color="auto"/>
        <w:bottom w:val="none" w:sz="0" w:space="0" w:color="auto"/>
        <w:right w:val="none" w:sz="0" w:space="0" w:color="auto"/>
      </w:divBdr>
      <w:divsChild>
        <w:div w:id="1436098462">
          <w:marLeft w:val="0"/>
          <w:marRight w:val="0"/>
          <w:marTop w:val="0"/>
          <w:marBottom w:val="0"/>
          <w:divBdr>
            <w:top w:val="none" w:sz="0" w:space="0" w:color="auto"/>
            <w:left w:val="none" w:sz="0" w:space="0" w:color="auto"/>
            <w:bottom w:val="none" w:sz="0" w:space="0" w:color="auto"/>
            <w:right w:val="none" w:sz="0" w:space="0" w:color="auto"/>
          </w:divBdr>
        </w:div>
        <w:div w:id="1436098466">
          <w:marLeft w:val="0"/>
          <w:marRight w:val="0"/>
          <w:marTop w:val="0"/>
          <w:marBottom w:val="0"/>
          <w:divBdr>
            <w:top w:val="none" w:sz="0" w:space="0" w:color="auto"/>
            <w:left w:val="none" w:sz="0" w:space="0" w:color="auto"/>
            <w:bottom w:val="none" w:sz="0" w:space="0" w:color="auto"/>
            <w:right w:val="none" w:sz="0" w:space="0" w:color="auto"/>
          </w:divBdr>
        </w:div>
        <w:div w:id="1436098470">
          <w:marLeft w:val="0"/>
          <w:marRight w:val="0"/>
          <w:marTop w:val="0"/>
          <w:marBottom w:val="0"/>
          <w:divBdr>
            <w:top w:val="none" w:sz="0" w:space="0" w:color="auto"/>
            <w:left w:val="none" w:sz="0" w:space="0" w:color="auto"/>
            <w:bottom w:val="none" w:sz="0" w:space="0" w:color="auto"/>
            <w:right w:val="none" w:sz="0" w:space="0" w:color="auto"/>
          </w:divBdr>
        </w:div>
        <w:div w:id="1436098472">
          <w:marLeft w:val="0"/>
          <w:marRight w:val="0"/>
          <w:marTop w:val="0"/>
          <w:marBottom w:val="0"/>
          <w:divBdr>
            <w:top w:val="none" w:sz="0" w:space="0" w:color="auto"/>
            <w:left w:val="none" w:sz="0" w:space="0" w:color="auto"/>
            <w:bottom w:val="none" w:sz="0" w:space="0" w:color="auto"/>
            <w:right w:val="none" w:sz="0" w:space="0" w:color="auto"/>
          </w:divBdr>
        </w:div>
        <w:div w:id="1436098481">
          <w:marLeft w:val="0"/>
          <w:marRight w:val="0"/>
          <w:marTop w:val="0"/>
          <w:marBottom w:val="0"/>
          <w:divBdr>
            <w:top w:val="none" w:sz="0" w:space="0" w:color="auto"/>
            <w:left w:val="none" w:sz="0" w:space="0" w:color="auto"/>
            <w:bottom w:val="none" w:sz="0" w:space="0" w:color="auto"/>
            <w:right w:val="none" w:sz="0" w:space="0" w:color="auto"/>
          </w:divBdr>
        </w:div>
        <w:div w:id="1436098485">
          <w:marLeft w:val="0"/>
          <w:marRight w:val="0"/>
          <w:marTop w:val="0"/>
          <w:marBottom w:val="0"/>
          <w:divBdr>
            <w:top w:val="none" w:sz="0" w:space="0" w:color="auto"/>
            <w:left w:val="none" w:sz="0" w:space="0" w:color="auto"/>
            <w:bottom w:val="none" w:sz="0" w:space="0" w:color="auto"/>
            <w:right w:val="none" w:sz="0" w:space="0" w:color="auto"/>
          </w:divBdr>
        </w:div>
        <w:div w:id="1436098494">
          <w:marLeft w:val="0"/>
          <w:marRight w:val="0"/>
          <w:marTop w:val="0"/>
          <w:marBottom w:val="0"/>
          <w:divBdr>
            <w:top w:val="none" w:sz="0" w:space="0" w:color="auto"/>
            <w:left w:val="none" w:sz="0" w:space="0" w:color="auto"/>
            <w:bottom w:val="none" w:sz="0" w:space="0" w:color="auto"/>
            <w:right w:val="none" w:sz="0" w:space="0" w:color="auto"/>
          </w:divBdr>
        </w:div>
        <w:div w:id="1436098495">
          <w:marLeft w:val="0"/>
          <w:marRight w:val="0"/>
          <w:marTop w:val="0"/>
          <w:marBottom w:val="0"/>
          <w:divBdr>
            <w:top w:val="none" w:sz="0" w:space="0" w:color="auto"/>
            <w:left w:val="none" w:sz="0" w:space="0" w:color="auto"/>
            <w:bottom w:val="none" w:sz="0" w:space="0" w:color="auto"/>
            <w:right w:val="none" w:sz="0" w:space="0" w:color="auto"/>
          </w:divBdr>
        </w:div>
        <w:div w:id="1436098497">
          <w:marLeft w:val="0"/>
          <w:marRight w:val="0"/>
          <w:marTop w:val="0"/>
          <w:marBottom w:val="0"/>
          <w:divBdr>
            <w:top w:val="none" w:sz="0" w:space="0" w:color="auto"/>
            <w:left w:val="none" w:sz="0" w:space="0" w:color="auto"/>
            <w:bottom w:val="none" w:sz="0" w:space="0" w:color="auto"/>
            <w:right w:val="none" w:sz="0" w:space="0" w:color="auto"/>
          </w:divBdr>
        </w:div>
        <w:div w:id="1436098499">
          <w:marLeft w:val="0"/>
          <w:marRight w:val="0"/>
          <w:marTop w:val="0"/>
          <w:marBottom w:val="0"/>
          <w:divBdr>
            <w:top w:val="none" w:sz="0" w:space="0" w:color="auto"/>
            <w:left w:val="none" w:sz="0" w:space="0" w:color="auto"/>
            <w:bottom w:val="none" w:sz="0" w:space="0" w:color="auto"/>
            <w:right w:val="none" w:sz="0" w:space="0" w:color="auto"/>
          </w:divBdr>
        </w:div>
        <w:div w:id="1436098502">
          <w:marLeft w:val="0"/>
          <w:marRight w:val="0"/>
          <w:marTop w:val="0"/>
          <w:marBottom w:val="0"/>
          <w:divBdr>
            <w:top w:val="none" w:sz="0" w:space="0" w:color="auto"/>
            <w:left w:val="none" w:sz="0" w:space="0" w:color="auto"/>
            <w:bottom w:val="none" w:sz="0" w:space="0" w:color="auto"/>
            <w:right w:val="none" w:sz="0" w:space="0" w:color="auto"/>
          </w:divBdr>
        </w:div>
        <w:div w:id="1436098505">
          <w:marLeft w:val="0"/>
          <w:marRight w:val="0"/>
          <w:marTop w:val="0"/>
          <w:marBottom w:val="0"/>
          <w:divBdr>
            <w:top w:val="none" w:sz="0" w:space="0" w:color="auto"/>
            <w:left w:val="none" w:sz="0" w:space="0" w:color="auto"/>
            <w:bottom w:val="none" w:sz="0" w:space="0" w:color="auto"/>
            <w:right w:val="none" w:sz="0" w:space="0" w:color="auto"/>
          </w:divBdr>
        </w:div>
      </w:divsChild>
    </w:div>
    <w:div w:id="1436098469">
      <w:marLeft w:val="0"/>
      <w:marRight w:val="0"/>
      <w:marTop w:val="0"/>
      <w:marBottom w:val="0"/>
      <w:divBdr>
        <w:top w:val="none" w:sz="0" w:space="0" w:color="auto"/>
        <w:left w:val="none" w:sz="0" w:space="0" w:color="auto"/>
        <w:bottom w:val="none" w:sz="0" w:space="0" w:color="auto"/>
        <w:right w:val="none" w:sz="0" w:space="0" w:color="auto"/>
      </w:divBdr>
    </w:div>
    <w:div w:id="1436098471">
      <w:marLeft w:val="0"/>
      <w:marRight w:val="0"/>
      <w:marTop w:val="0"/>
      <w:marBottom w:val="0"/>
      <w:divBdr>
        <w:top w:val="none" w:sz="0" w:space="0" w:color="auto"/>
        <w:left w:val="none" w:sz="0" w:space="0" w:color="auto"/>
        <w:bottom w:val="none" w:sz="0" w:space="0" w:color="auto"/>
        <w:right w:val="none" w:sz="0" w:space="0" w:color="auto"/>
      </w:divBdr>
      <w:divsChild>
        <w:div w:id="1436098510">
          <w:marLeft w:val="0"/>
          <w:marRight w:val="0"/>
          <w:marTop w:val="0"/>
          <w:marBottom w:val="0"/>
          <w:divBdr>
            <w:top w:val="none" w:sz="0" w:space="0" w:color="auto"/>
            <w:left w:val="none" w:sz="0" w:space="0" w:color="auto"/>
            <w:bottom w:val="none" w:sz="0" w:space="0" w:color="auto"/>
            <w:right w:val="none" w:sz="0" w:space="0" w:color="auto"/>
          </w:divBdr>
        </w:div>
      </w:divsChild>
    </w:div>
    <w:div w:id="1436098475">
      <w:marLeft w:val="0"/>
      <w:marRight w:val="0"/>
      <w:marTop w:val="0"/>
      <w:marBottom w:val="0"/>
      <w:divBdr>
        <w:top w:val="none" w:sz="0" w:space="0" w:color="auto"/>
        <w:left w:val="none" w:sz="0" w:space="0" w:color="auto"/>
        <w:bottom w:val="none" w:sz="0" w:space="0" w:color="auto"/>
        <w:right w:val="none" w:sz="0" w:space="0" w:color="auto"/>
      </w:divBdr>
    </w:div>
    <w:div w:id="1436098477">
      <w:marLeft w:val="0"/>
      <w:marRight w:val="0"/>
      <w:marTop w:val="0"/>
      <w:marBottom w:val="0"/>
      <w:divBdr>
        <w:top w:val="none" w:sz="0" w:space="0" w:color="auto"/>
        <w:left w:val="none" w:sz="0" w:space="0" w:color="auto"/>
        <w:bottom w:val="none" w:sz="0" w:space="0" w:color="auto"/>
        <w:right w:val="none" w:sz="0" w:space="0" w:color="auto"/>
      </w:divBdr>
    </w:div>
    <w:div w:id="1436098478">
      <w:marLeft w:val="0"/>
      <w:marRight w:val="0"/>
      <w:marTop w:val="0"/>
      <w:marBottom w:val="0"/>
      <w:divBdr>
        <w:top w:val="none" w:sz="0" w:space="0" w:color="auto"/>
        <w:left w:val="none" w:sz="0" w:space="0" w:color="auto"/>
        <w:bottom w:val="none" w:sz="0" w:space="0" w:color="auto"/>
        <w:right w:val="none" w:sz="0" w:space="0" w:color="auto"/>
      </w:divBdr>
    </w:div>
    <w:div w:id="1436098480">
      <w:marLeft w:val="0"/>
      <w:marRight w:val="0"/>
      <w:marTop w:val="0"/>
      <w:marBottom w:val="0"/>
      <w:divBdr>
        <w:top w:val="none" w:sz="0" w:space="0" w:color="auto"/>
        <w:left w:val="none" w:sz="0" w:space="0" w:color="auto"/>
        <w:bottom w:val="none" w:sz="0" w:space="0" w:color="auto"/>
        <w:right w:val="none" w:sz="0" w:space="0" w:color="auto"/>
      </w:divBdr>
    </w:div>
    <w:div w:id="1436098483">
      <w:marLeft w:val="0"/>
      <w:marRight w:val="0"/>
      <w:marTop w:val="0"/>
      <w:marBottom w:val="0"/>
      <w:divBdr>
        <w:top w:val="none" w:sz="0" w:space="0" w:color="auto"/>
        <w:left w:val="none" w:sz="0" w:space="0" w:color="auto"/>
        <w:bottom w:val="none" w:sz="0" w:space="0" w:color="auto"/>
        <w:right w:val="none" w:sz="0" w:space="0" w:color="auto"/>
      </w:divBdr>
      <w:divsChild>
        <w:div w:id="1436098503">
          <w:marLeft w:val="0"/>
          <w:marRight w:val="0"/>
          <w:marTop w:val="0"/>
          <w:marBottom w:val="0"/>
          <w:divBdr>
            <w:top w:val="none" w:sz="0" w:space="0" w:color="auto"/>
            <w:left w:val="none" w:sz="0" w:space="0" w:color="auto"/>
            <w:bottom w:val="none" w:sz="0" w:space="0" w:color="auto"/>
            <w:right w:val="none" w:sz="0" w:space="0" w:color="auto"/>
          </w:divBdr>
          <w:divsChild>
            <w:div w:id="1436098461">
              <w:marLeft w:val="0"/>
              <w:marRight w:val="0"/>
              <w:marTop w:val="0"/>
              <w:marBottom w:val="0"/>
              <w:divBdr>
                <w:top w:val="none" w:sz="0" w:space="0" w:color="auto"/>
                <w:left w:val="none" w:sz="0" w:space="0" w:color="auto"/>
                <w:bottom w:val="none" w:sz="0" w:space="0" w:color="auto"/>
                <w:right w:val="none" w:sz="0" w:space="0" w:color="auto"/>
              </w:divBdr>
            </w:div>
            <w:div w:id="1436098464">
              <w:marLeft w:val="0"/>
              <w:marRight w:val="0"/>
              <w:marTop w:val="0"/>
              <w:marBottom w:val="0"/>
              <w:divBdr>
                <w:top w:val="none" w:sz="0" w:space="0" w:color="auto"/>
                <w:left w:val="none" w:sz="0" w:space="0" w:color="auto"/>
                <w:bottom w:val="none" w:sz="0" w:space="0" w:color="auto"/>
                <w:right w:val="none" w:sz="0" w:space="0" w:color="auto"/>
              </w:divBdr>
            </w:div>
            <w:div w:id="1436098467">
              <w:marLeft w:val="0"/>
              <w:marRight w:val="0"/>
              <w:marTop w:val="0"/>
              <w:marBottom w:val="0"/>
              <w:divBdr>
                <w:top w:val="none" w:sz="0" w:space="0" w:color="auto"/>
                <w:left w:val="none" w:sz="0" w:space="0" w:color="auto"/>
                <w:bottom w:val="none" w:sz="0" w:space="0" w:color="auto"/>
                <w:right w:val="none" w:sz="0" w:space="0" w:color="auto"/>
              </w:divBdr>
            </w:div>
            <w:div w:id="1436098468">
              <w:marLeft w:val="0"/>
              <w:marRight w:val="0"/>
              <w:marTop w:val="0"/>
              <w:marBottom w:val="0"/>
              <w:divBdr>
                <w:top w:val="none" w:sz="0" w:space="0" w:color="auto"/>
                <w:left w:val="none" w:sz="0" w:space="0" w:color="auto"/>
                <w:bottom w:val="none" w:sz="0" w:space="0" w:color="auto"/>
                <w:right w:val="none" w:sz="0" w:space="0" w:color="auto"/>
              </w:divBdr>
            </w:div>
            <w:div w:id="1436098474">
              <w:marLeft w:val="0"/>
              <w:marRight w:val="0"/>
              <w:marTop w:val="0"/>
              <w:marBottom w:val="0"/>
              <w:divBdr>
                <w:top w:val="none" w:sz="0" w:space="0" w:color="auto"/>
                <w:left w:val="none" w:sz="0" w:space="0" w:color="auto"/>
                <w:bottom w:val="none" w:sz="0" w:space="0" w:color="auto"/>
                <w:right w:val="none" w:sz="0" w:space="0" w:color="auto"/>
              </w:divBdr>
            </w:div>
            <w:div w:id="1436098489">
              <w:marLeft w:val="0"/>
              <w:marRight w:val="0"/>
              <w:marTop w:val="0"/>
              <w:marBottom w:val="0"/>
              <w:divBdr>
                <w:top w:val="none" w:sz="0" w:space="0" w:color="auto"/>
                <w:left w:val="none" w:sz="0" w:space="0" w:color="auto"/>
                <w:bottom w:val="none" w:sz="0" w:space="0" w:color="auto"/>
                <w:right w:val="none" w:sz="0" w:space="0" w:color="auto"/>
              </w:divBdr>
            </w:div>
            <w:div w:id="1436098490">
              <w:marLeft w:val="0"/>
              <w:marRight w:val="0"/>
              <w:marTop w:val="0"/>
              <w:marBottom w:val="0"/>
              <w:divBdr>
                <w:top w:val="none" w:sz="0" w:space="0" w:color="auto"/>
                <w:left w:val="none" w:sz="0" w:space="0" w:color="auto"/>
                <w:bottom w:val="none" w:sz="0" w:space="0" w:color="auto"/>
                <w:right w:val="none" w:sz="0" w:space="0" w:color="auto"/>
              </w:divBdr>
            </w:div>
            <w:div w:id="1436098498">
              <w:marLeft w:val="0"/>
              <w:marRight w:val="0"/>
              <w:marTop w:val="0"/>
              <w:marBottom w:val="0"/>
              <w:divBdr>
                <w:top w:val="none" w:sz="0" w:space="0" w:color="auto"/>
                <w:left w:val="none" w:sz="0" w:space="0" w:color="auto"/>
                <w:bottom w:val="none" w:sz="0" w:space="0" w:color="auto"/>
                <w:right w:val="none" w:sz="0" w:space="0" w:color="auto"/>
              </w:divBdr>
            </w:div>
            <w:div w:id="1436098506">
              <w:marLeft w:val="0"/>
              <w:marRight w:val="0"/>
              <w:marTop w:val="0"/>
              <w:marBottom w:val="0"/>
              <w:divBdr>
                <w:top w:val="none" w:sz="0" w:space="0" w:color="auto"/>
                <w:left w:val="none" w:sz="0" w:space="0" w:color="auto"/>
                <w:bottom w:val="none" w:sz="0" w:space="0" w:color="auto"/>
                <w:right w:val="none" w:sz="0" w:space="0" w:color="auto"/>
              </w:divBdr>
            </w:div>
            <w:div w:id="14360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8484">
      <w:marLeft w:val="0"/>
      <w:marRight w:val="0"/>
      <w:marTop w:val="0"/>
      <w:marBottom w:val="0"/>
      <w:divBdr>
        <w:top w:val="none" w:sz="0" w:space="0" w:color="auto"/>
        <w:left w:val="none" w:sz="0" w:space="0" w:color="auto"/>
        <w:bottom w:val="none" w:sz="0" w:space="0" w:color="auto"/>
        <w:right w:val="none" w:sz="0" w:space="0" w:color="auto"/>
      </w:divBdr>
    </w:div>
    <w:div w:id="1436098487">
      <w:marLeft w:val="0"/>
      <w:marRight w:val="0"/>
      <w:marTop w:val="0"/>
      <w:marBottom w:val="0"/>
      <w:divBdr>
        <w:top w:val="none" w:sz="0" w:space="0" w:color="auto"/>
        <w:left w:val="none" w:sz="0" w:space="0" w:color="auto"/>
        <w:bottom w:val="none" w:sz="0" w:space="0" w:color="auto"/>
        <w:right w:val="none" w:sz="0" w:space="0" w:color="auto"/>
      </w:divBdr>
    </w:div>
    <w:div w:id="1436098488">
      <w:marLeft w:val="0"/>
      <w:marRight w:val="0"/>
      <w:marTop w:val="0"/>
      <w:marBottom w:val="0"/>
      <w:divBdr>
        <w:top w:val="none" w:sz="0" w:space="0" w:color="auto"/>
        <w:left w:val="none" w:sz="0" w:space="0" w:color="auto"/>
        <w:bottom w:val="none" w:sz="0" w:space="0" w:color="auto"/>
        <w:right w:val="none" w:sz="0" w:space="0" w:color="auto"/>
      </w:divBdr>
      <w:divsChild>
        <w:div w:id="1436098463">
          <w:marLeft w:val="0"/>
          <w:marRight w:val="0"/>
          <w:marTop w:val="0"/>
          <w:marBottom w:val="0"/>
          <w:divBdr>
            <w:top w:val="none" w:sz="0" w:space="0" w:color="auto"/>
            <w:left w:val="none" w:sz="0" w:space="0" w:color="auto"/>
            <w:bottom w:val="none" w:sz="0" w:space="0" w:color="auto"/>
            <w:right w:val="none" w:sz="0" w:space="0" w:color="auto"/>
          </w:divBdr>
        </w:div>
      </w:divsChild>
    </w:div>
    <w:div w:id="1436098491">
      <w:marLeft w:val="0"/>
      <w:marRight w:val="0"/>
      <w:marTop w:val="0"/>
      <w:marBottom w:val="0"/>
      <w:divBdr>
        <w:top w:val="none" w:sz="0" w:space="0" w:color="auto"/>
        <w:left w:val="none" w:sz="0" w:space="0" w:color="auto"/>
        <w:bottom w:val="none" w:sz="0" w:space="0" w:color="auto"/>
        <w:right w:val="none" w:sz="0" w:space="0" w:color="auto"/>
      </w:divBdr>
    </w:div>
    <w:div w:id="1436098492">
      <w:marLeft w:val="0"/>
      <w:marRight w:val="0"/>
      <w:marTop w:val="0"/>
      <w:marBottom w:val="0"/>
      <w:divBdr>
        <w:top w:val="none" w:sz="0" w:space="0" w:color="auto"/>
        <w:left w:val="none" w:sz="0" w:space="0" w:color="auto"/>
        <w:bottom w:val="none" w:sz="0" w:space="0" w:color="auto"/>
        <w:right w:val="none" w:sz="0" w:space="0" w:color="auto"/>
      </w:divBdr>
    </w:div>
    <w:div w:id="1436098493">
      <w:marLeft w:val="0"/>
      <w:marRight w:val="0"/>
      <w:marTop w:val="0"/>
      <w:marBottom w:val="0"/>
      <w:divBdr>
        <w:top w:val="none" w:sz="0" w:space="0" w:color="auto"/>
        <w:left w:val="none" w:sz="0" w:space="0" w:color="auto"/>
        <w:bottom w:val="none" w:sz="0" w:space="0" w:color="auto"/>
        <w:right w:val="none" w:sz="0" w:space="0" w:color="auto"/>
      </w:divBdr>
    </w:div>
    <w:div w:id="1436098501">
      <w:marLeft w:val="0"/>
      <w:marRight w:val="0"/>
      <w:marTop w:val="0"/>
      <w:marBottom w:val="0"/>
      <w:divBdr>
        <w:top w:val="none" w:sz="0" w:space="0" w:color="auto"/>
        <w:left w:val="none" w:sz="0" w:space="0" w:color="auto"/>
        <w:bottom w:val="none" w:sz="0" w:space="0" w:color="auto"/>
        <w:right w:val="none" w:sz="0" w:space="0" w:color="auto"/>
      </w:divBdr>
      <w:divsChild>
        <w:div w:id="1436098476">
          <w:marLeft w:val="0"/>
          <w:marRight w:val="0"/>
          <w:marTop w:val="0"/>
          <w:marBottom w:val="0"/>
          <w:divBdr>
            <w:top w:val="none" w:sz="0" w:space="0" w:color="auto"/>
            <w:left w:val="none" w:sz="0" w:space="0" w:color="auto"/>
            <w:bottom w:val="none" w:sz="0" w:space="0" w:color="auto"/>
            <w:right w:val="none" w:sz="0" w:space="0" w:color="auto"/>
          </w:divBdr>
        </w:div>
      </w:divsChild>
    </w:div>
    <w:div w:id="1436098504">
      <w:marLeft w:val="0"/>
      <w:marRight w:val="0"/>
      <w:marTop w:val="0"/>
      <w:marBottom w:val="0"/>
      <w:divBdr>
        <w:top w:val="none" w:sz="0" w:space="0" w:color="auto"/>
        <w:left w:val="none" w:sz="0" w:space="0" w:color="auto"/>
        <w:bottom w:val="none" w:sz="0" w:space="0" w:color="auto"/>
        <w:right w:val="none" w:sz="0" w:space="0" w:color="auto"/>
      </w:divBdr>
      <w:divsChild>
        <w:div w:id="1436098500">
          <w:marLeft w:val="0"/>
          <w:marRight w:val="0"/>
          <w:marTop w:val="0"/>
          <w:marBottom w:val="0"/>
          <w:divBdr>
            <w:top w:val="none" w:sz="0" w:space="0" w:color="auto"/>
            <w:left w:val="none" w:sz="0" w:space="0" w:color="auto"/>
            <w:bottom w:val="none" w:sz="0" w:space="0" w:color="auto"/>
            <w:right w:val="none" w:sz="0" w:space="0" w:color="auto"/>
          </w:divBdr>
        </w:div>
      </w:divsChild>
    </w:div>
    <w:div w:id="1436098508">
      <w:marLeft w:val="0"/>
      <w:marRight w:val="0"/>
      <w:marTop w:val="0"/>
      <w:marBottom w:val="0"/>
      <w:divBdr>
        <w:top w:val="none" w:sz="0" w:space="0" w:color="auto"/>
        <w:left w:val="none" w:sz="0" w:space="0" w:color="auto"/>
        <w:bottom w:val="none" w:sz="0" w:space="0" w:color="auto"/>
        <w:right w:val="none" w:sz="0" w:space="0" w:color="auto"/>
      </w:divBdr>
      <w:divsChild>
        <w:div w:id="1436098496">
          <w:marLeft w:val="0"/>
          <w:marRight w:val="0"/>
          <w:marTop w:val="0"/>
          <w:marBottom w:val="0"/>
          <w:divBdr>
            <w:top w:val="none" w:sz="0" w:space="0" w:color="auto"/>
            <w:left w:val="none" w:sz="0" w:space="0" w:color="auto"/>
            <w:bottom w:val="none" w:sz="0" w:space="0" w:color="auto"/>
            <w:right w:val="none" w:sz="0" w:space="0" w:color="auto"/>
          </w:divBdr>
        </w:div>
      </w:divsChild>
    </w:div>
    <w:div w:id="1436098512">
      <w:marLeft w:val="0"/>
      <w:marRight w:val="0"/>
      <w:marTop w:val="0"/>
      <w:marBottom w:val="0"/>
      <w:divBdr>
        <w:top w:val="none" w:sz="0" w:space="0" w:color="auto"/>
        <w:left w:val="none" w:sz="0" w:space="0" w:color="auto"/>
        <w:bottom w:val="none" w:sz="0" w:space="0" w:color="auto"/>
        <w:right w:val="none" w:sz="0" w:space="0" w:color="auto"/>
      </w:divBdr>
    </w:div>
    <w:div w:id="1436098513">
      <w:marLeft w:val="0"/>
      <w:marRight w:val="0"/>
      <w:marTop w:val="0"/>
      <w:marBottom w:val="0"/>
      <w:divBdr>
        <w:top w:val="none" w:sz="0" w:space="0" w:color="auto"/>
        <w:left w:val="none" w:sz="0" w:space="0" w:color="auto"/>
        <w:bottom w:val="none" w:sz="0" w:space="0" w:color="auto"/>
        <w:right w:val="none" w:sz="0" w:space="0" w:color="auto"/>
      </w:divBdr>
    </w:div>
    <w:div w:id="1436098515">
      <w:marLeft w:val="0"/>
      <w:marRight w:val="0"/>
      <w:marTop w:val="0"/>
      <w:marBottom w:val="0"/>
      <w:divBdr>
        <w:top w:val="none" w:sz="0" w:space="0" w:color="auto"/>
        <w:left w:val="none" w:sz="0" w:space="0" w:color="auto"/>
        <w:bottom w:val="none" w:sz="0" w:space="0" w:color="auto"/>
        <w:right w:val="none" w:sz="0" w:space="0" w:color="auto"/>
      </w:divBdr>
      <w:divsChild>
        <w:div w:id="1436098514">
          <w:marLeft w:val="0"/>
          <w:marRight w:val="0"/>
          <w:marTop w:val="0"/>
          <w:marBottom w:val="0"/>
          <w:divBdr>
            <w:top w:val="none" w:sz="0" w:space="0" w:color="D7DDE0"/>
            <w:left w:val="none" w:sz="0" w:space="0" w:color="D7DDE0"/>
            <w:bottom w:val="none" w:sz="0" w:space="0" w:color="D7DDE0"/>
            <w:right w:val="none" w:sz="0" w:space="0" w:color="D7DDE0"/>
          </w:divBdr>
        </w:div>
        <w:div w:id="1436098516">
          <w:marLeft w:val="0"/>
          <w:marRight w:val="0"/>
          <w:marTop w:val="0"/>
          <w:marBottom w:val="0"/>
          <w:divBdr>
            <w:top w:val="none" w:sz="0" w:space="0" w:color="D7DDE0"/>
            <w:left w:val="none" w:sz="0" w:space="0" w:color="D7DDE0"/>
            <w:bottom w:val="none" w:sz="0" w:space="0" w:color="D7DDE0"/>
            <w:right w:val="none" w:sz="0" w:space="0" w:color="D7DDE0"/>
          </w:divBdr>
        </w:div>
      </w:divsChild>
    </w:div>
    <w:div w:id="1436098517">
      <w:marLeft w:val="0"/>
      <w:marRight w:val="0"/>
      <w:marTop w:val="0"/>
      <w:marBottom w:val="0"/>
      <w:divBdr>
        <w:top w:val="none" w:sz="0" w:space="0" w:color="auto"/>
        <w:left w:val="none" w:sz="0" w:space="0" w:color="auto"/>
        <w:bottom w:val="none" w:sz="0" w:space="0" w:color="auto"/>
        <w:right w:val="none" w:sz="0" w:space="0" w:color="auto"/>
      </w:divBdr>
    </w:div>
    <w:div w:id="143609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787</Words>
  <Characters>4649</Characters>
  <Application>Microsoft Office Outlook</Application>
  <DocSecurity>0</DocSecurity>
  <Lines>0</Lines>
  <Paragraphs>0</Paragraphs>
  <ScaleCrop>false</ScaleCrop>
  <Company>MMOL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Gregorova Hana</dc:creator>
  <cp:keywords/>
  <dc:description/>
  <cp:lastModifiedBy>strdu</cp:lastModifiedBy>
  <cp:revision>10</cp:revision>
  <cp:lastPrinted>2021-05-20T07:14:00Z</cp:lastPrinted>
  <dcterms:created xsi:type="dcterms:W3CDTF">2022-03-14T15:32:00Z</dcterms:created>
  <dcterms:modified xsi:type="dcterms:W3CDTF">2022-05-02T14:20:00Z</dcterms:modified>
</cp:coreProperties>
</file>